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6FEA34C6" w:rsidR="00CB647A" w:rsidRPr="00A306A2" w:rsidRDefault="00CB647A" w:rsidP="00462D89">
      <w:pPr>
        <w:spacing w:after="0" w:line="360" w:lineRule="auto"/>
        <w:rPr>
          <w:rFonts w:asciiTheme="majorHAnsi" w:hAnsiTheme="majorHAnsi"/>
          <w:b/>
          <w:color w:val="34ABC1"/>
          <w:sz w:val="56"/>
        </w:rPr>
      </w:pPr>
      <w:r w:rsidRPr="00A306A2">
        <w:rPr>
          <w:rFonts w:asciiTheme="majorHAnsi" w:hAnsiTheme="majorHAnsi"/>
          <w:b/>
          <w:noProof/>
          <w:color w:val="34ABC1"/>
          <w:sz w:val="56"/>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05F294E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F238F6">
        <w:rPr>
          <w:rFonts w:asciiTheme="majorHAnsi" w:hAnsiTheme="majorHAnsi"/>
          <w:b/>
          <w:color w:val="34ABC1"/>
          <w:sz w:val="56"/>
        </w:rPr>
        <w:t>Celebration</w:t>
      </w:r>
      <w:r w:rsidR="00E20B97">
        <w:rPr>
          <w:rFonts w:asciiTheme="majorHAnsi" w:hAnsiTheme="majorHAnsi"/>
          <w:b/>
          <w:color w:val="34ABC1"/>
          <w:sz w:val="56"/>
        </w:rPr>
        <w:t>s</w:t>
      </w:r>
      <w:r w:rsidRPr="00A306A2">
        <w:rPr>
          <w:rFonts w:asciiTheme="majorHAnsi" w:hAnsiTheme="majorHAnsi"/>
          <w:b/>
          <w:color w:val="34ABC1"/>
          <w:sz w:val="56"/>
        </w:rPr>
        <w:t xml:space="preserve"> Policy </w:t>
      </w:r>
    </w:p>
    <w:p w14:paraId="457D20F9" w14:textId="59613BB3" w:rsidR="00F238F6" w:rsidRDefault="00C52B40" w:rsidP="00462D89">
      <w:pPr>
        <w:spacing w:after="0" w:line="360" w:lineRule="auto"/>
        <w:jc w:val="both"/>
        <w:rPr>
          <w:rFonts w:cs="Calibri"/>
        </w:rPr>
      </w:pPr>
      <w:r>
        <w:rPr>
          <w:rFonts w:asciiTheme="majorHAnsi" w:hAnsiTheme="majorHAnsi" w:cs="Calibri"/>
        </w:rPr>
        <w:t xml:space="preserve">Celebrations </w:t>
      </w:r>
      <w:r w:rsidR="00A20DE9" w:rsidRPr="005B4EEB">
        <w:rPr>
          <w:rFonts w:asciiTheme="majorHAnsi" w:hAnsiTheme="majorHAnsi" w:cs="Calibri"/>
        </w:rPr>
        <w:t xml:space="preserve"> and</w:t>
      </w:r>
      <w:r w:rsidR="00F238F6" w:rsidRPr="005B4EEB">
        <w:rPr>
          <w:rFonts w:asciiTheme="majorHAnsi" w:hAnsiTheme="majorHAnsi" w:cs="Calibri"/>
        </w:rPr>
        <w:t xml:space="preserve"> </w:t>
      </w:r>
      <w:r w:rsidR="00A20DE9" w:rsidRPr="005B4EEB">
        <w:rPr>
          <w:rFonts w:asciiTheme="majorHAnsi" w:hAnsiTheme="majorHAnsi" w:cs="Calibri"/>
        </w:rPr>
        <w:t>traditions strengthen our partnership with ch</w:t>
      </w:r>
      <w:r w:rsidR="00805888" w:rsidRPr="005B4EEB">
        <w:rPr>
          <w:rFonts w:asciiTheme="majorHAnsi" w:hAnsiTheme="majorHAnsi" w:cs="Calibri"/>
        </w:rPr>
        <w:t xml:space="preserve">ildren, families and community </w:t>
      </w:r>
      <w:r w:rsidR="00A20DE9" w:rsidRPr="005B4EEB">
        <w:rPr>
          <w:rFonts w:asciiTheme="majorHAnsi" w:hAnsiTheme="majorHAnsi" w:cs="Calibri"/>
        </w:rPr>
        <w:t>bringi</w:t>
      </w:r>
      <w:r w:rsidR="00B0089E" w:rsidRPr="005B4EEB">
        <w:rPr>
          <w:rFonts w:asciiTheme="majorHAnsi" w:hAnsiTheme="majorHAnsi" w:cs="Calibri"/>
        </w:rPr>
        <w:t>ng a sense of belonging to our S</w:t>
      </w:r>
      <w:r w:rsidR="00A20DE9" w:rsidRPr="005B4EEB">
        <w:rPr>
          <w:rFonts w:asciiTheme="majorHAnsi" w:hAnsiTheme="majorHAnsi" w:cs="Calibri"/>
        </w:rPr>
        <w:t>ervice. We believe that celebrations and cultural traditions need to be</w:t>
      </w:r>
      <w:r w:rsidR="00F238F6" w:rsidRPr="005B4EEB">
        <w:rPr>
          <w:rFonts w:asciiTheme="majorHAnsi" w:hAnsiTheme="majorHAnsi" w:cs="Calibri"/>
        </w:rPr>
        <w:t xml:space="preserve"> handled sensitively. </w:t>
      </w:r>
      <w:r w:rsidR="00A20DE9" w:rsidRPr="005B4EEB">
        <w:rPr>
          <w:rFonts w:asciiTheme="majorHAnsi" w:hAnsiTheme="majorHAnsi" w:cs="Calibri"/>
        </w:rPr>
        <w:t xml:space="preserve">The value in educating children, families and </w:t>
      </w:r>
      <w:r w:rsidR="00805888" w:rsidRPr="005B4EEB">
        <w:rPr>
          <w:rFonts w:asciiTheme="majorHAnsi" w:hAnsiTheme="majorHAnsi" w:cs="Calibri"/>
        </w:rPr>
        <w:t>Educators are fundamental to our</w:t>
      </w:r>
      <w:r w:rsidR="00A20DE9" w:rsidRPr="005B4EEB">
        <w:rPr>
          <w:rFonts w:asciiTheme="majorHAnsi" w:hAnsiTheme="majorHAnsi" w:cs="Calibri"/>
        </w:rPr>
        <w:t xml:space="preserve"> inclusive program. </w:t>
      </w:r>
      <w:r w:rsidR="00F238F6" w:rsidRPr="005B4EEB">
        <w:rPr>
          <w:rFonts w:asciiTheme="majorHAnsi" w:hAnsiTheme="majorHAnsi" w:cs="Calibri"/>
        </w:rPr>
        <w:t xml:space="preserve">Both the planning and preparation, and the events themselves, can be </w:t>
      </w:r>
      <w:r w:rsidR="007B74DE" w:rsidRPr="005B4EEB">
        <w:rPr>
          <w:rFonts w:asciiTheme="majorHAnsi" w:hAnsiTheme="majorHAnsi" w:cs="Calibri"/>
        </w:rPr>
        <w:t>a s</w:t>
      </w:r>
      <w:r w:rsidR="00F238F6" w:rsidRPr="005B4EEB">
        <w:rPr>
          <w:rFonts w:asciiTheme="majorHAnsi" w:hAnsiTheme="majorHAnsi" w:cs="Calibri"/>
        </w:rPr>
        <w:t>atisfying and pleasurable experience</w:t>
      </w:r>
      <w:r w:rsidR="00F238F6" w:rsidRPr="005B4EEB">
        <w:rPr>
          <w:rFonts w:cs="Calibri"/>
        </w:rPr>
        <w:t>.</w:t>
      </w:r>
    </w:p>
    <w:p w14:paraId="19AA5054" w14:textId="77777777" w:rsidR="00462D89" w:rsidRDefault="00462D89" w:rsidP="00462D89">
      <w:pPr>
        <w:spacing w:after="0" w:line="360" w:lineRule="auto"/>
        <w:jc w:val="both"/>
        <w:rPr>
          <w:rFonts w:cs="Calibri"/>
        </w:rPr>
      </w:pPr>
    </w:p>
    <w:p w14:paraId="553DE4FF" w14:textId="57B2EDE0" w:rsidR="00BC7143" w:rsidRPr="000F4672" w:rsidRDefault="00805888" w:rsidP="00462D89">
      <w:pPr>
        <w:spacing w:after="0" w:line="360" w:lineRule="auto"/>
        <w:rPr>
          <w:rFonts w:asciiTheme="majorHAnsi" w:hAnsiTheme="majorHAnsi"/>
          <w:b/>
        </w:rPr>
      </w:pPr>
      <w:r w:rsidRPr="000F4672">
        <w:rPr>
          <w:rFonts w:asciiTheme="majorHAnsi" w:hAnsiTheme="majorHAnsi"/>
          <w:b/>
        </w:rPr>
        <w:t>National Quality Standard</w:t>
      </w:r>
      <w:r w:rsidR="00401021" w:rsidRPr="000F4672">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013D0E" w:rsidRPr="000F4672" w14:paraId="075D04D9" w14:textId="77777777" w:rsidTr="005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45C3E60B" w14:textId="77777777" w:rsidR="00013D0E" w:rsidRPr="000F4672" w:rsidRDefault="00013D0E" w:rsidP="00541DE7">
            <w:pPr>
              <w:spacing w:line="360" w:lineRule="auto"/>
              <w:rPr>
                <w:rFonts w:ascii="Calibri Light" w:hAnsi="Calibri Light"/>
              </w:rPr>
            </w:pPr>
            <w:r w:rsidRPr="000F4672">
              <w:rPr>
                <w:rFonts w:ascii="Calibri Light" w:hAnsi="Calibri Light"/>
              </w:rPr>
              <w:t xml:space="preserve">Quality Area 1: Educational program and practice </w:t>
            </w:r>
          </w:p>
        </w:tc>
      </w:tr>
      <w:tr w:rsidR="00013D0E" w:rsidRPr="000F4672" w14:paraId="2E38C021" w14:textId="77777777" w:rsidTr="00541DE7">
        <w:tc>
          <w:tcPr>
            <w:cnfStyle w:val="001000000000" w:firstRow="0" w:lastRow="0" w:firstColumn="1" w:lastColumn="0" w:oddVBand="0" w:evenVBand="0" w:oddHBand="0" w:evenHBand="0" w:firstRowFirstColumn="0" w:firstRowLastColumn="0" w:lastRowFirstColumn="0" w:lastRowLastColumn="0"/>
            <w:tcW w:w="817" w:type="dxa"/>
          </w:tcPr>
          <w:p w14:paraId="168FABF0" w14:textId="77777777" w:rsidR="00013D0E" w:rsidRPr="000F4672" w:rsidRDefault="00013D0E" w:rsidP="00541DE7">
            <w:pPr>
              <w:spacing w:line="360" w:lineRule="auto"/>
              <w:rPr>
                <w:rFonts w:asciiTheme="majorHAnsi" w:hAnsiTheme="majorHAnsi"/>
                <w:b w:val="0"/>
                <w:sz w:val="18"/>
                <w:szCs w:val="18"/>
              </w:rPr>
            </w:pPr>
            <w:r w:rsidRPr="000F4672">
              <w:rPr>
                <w:rFonts w:asciiTheme="majorHAnsi" w:hAnsiTheme="majorHAnsi"/>
                <w:b w:val="0"/>
                <w:sz w:val="18"/>
                <w:szCs w:val="18"/>
              </w:rPr>
              <w:t>1.1.1</w:t>
            </w:r>
          </w:p>
        </w:tc>
        <w:tc>
          <w:tcPr>
            <w:tcW w:w="3119" w:type="dxa"/>
          </w:tcPr>
          <w:p w14:paraId="20C3C505" w14:textId="77777777" w:rsidR="00013D0E" w:rsidRPr="000F4672" w:rsidRDefault="00013D0E"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0F4672">
              <w:rPr>
                <w:rFonts w:asciiTheme="majorHAnsi" w:hAnsiTheme="majorHAnsi"/>
                <w:b/>
                <w:sz w:val="18"/>
                <w:szCs w:val="18"/>
              </w:rPr>
              <w:t xml:space="preserve">Approved learning framework </w:t>
            </w:r>
          </w:p>
        </w:tc>
        <w:tc>
          <w:tcPr>
            <w:tcW w:w="5640" w:type="dxa"/>
          </w:tcPr>
          <w:p w14:paraId="116A1873" w14:textId="77777777" w:rsidR="00013D0E" w:rsidRPr="000F4672" w:rsidRDefault="00013D0E"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0F4672">
              <w:rPr>
                <w:rFonts w:asciiTheme="majorHAnsi" w:hAnsiTheme="majorHAnsi"/>
                <w:sz w:val="18"/>
                <w:szCs w:val="18"/>
              </w:rPr>
              <w:t>Curriculum decision making contributes to each child’s learning and development outcomes in relation to their identity, connection with community, wellbeing, confidence as learners and effectiveness as communicators.</w:t>
            </w:r>
          </w:p>
        </w:tc>
      </w:tr>
    </w:tbl>
    <w:p w14:paraId="40FDB284" w14:textId="77777777" w:rsidR="00013D0E" w:rsidRPr="000F4672" w:rsidRDefault="00013D0E" w:rsidP="00462D89">
      <w:pPr>
        <w:spacing w:after="0" w:line="360" w:lineRule="auto"/>
        <w:rPr>
          <w:rFonts w:asciiTheme="majorHAnsi" w:hAnsiTheme="majorHAnsi"/>
          <w:b/>
        </w:rPr>
      </w:pPr>
    </w:p>
    <w:tbl>
      <w:tblPr>
        <w:tblStyle w:val="GridTable1Light-Accent31"/>
        <w:tblW w:w="0" w:type="auto"/>
        <w:tblLook w:val="04A0" w:firstRow="1" w:lastRow="0" w:firstColumn="1" w:lastColumn="0" w:noHBand="0" w:noVBand="1"/>
      </w:tblPr>
      <w:tblGrid>
        <w:gridCol w:w="817"/>
        <w:gridCol w:w="3119"/>
        <w:gridCol w:w="5640"/>
      </w:tblGrid>
      <w:tr w:rsidR="00013D0E" w:rsidRPr="000F4672" w14:paraId="4918D5C7" w14:textId="77777777" w:rsidTr="005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6B842F56" w14:textId="36FB8B8C" w:rsidR="00013D0E" w:rsidRPr="000F4672" w:rsidRDefault="00013D0E" w:rsidP="00013D0E">
            <w:pPr>
              <w:spacing w:line="360" w:lineRule="auto"/>
              <w:rPr>
                <w:rFonts w:ascii="Calibri Light" w:hAnsi="Calibri Light"/>
              </w:rPr>
            </w:pPr>
            <w:r w:rsidRPr="000F4672">
              <w:rPr>
                <w:rFonts w:ascii="Calibri Light" w:hAnsi="Calibri Light"/>
              </w:rPr>
              <w:t xml:space="preserve">Quality Area 2: Children’s Health and Safety  </w:t>
            </w:r>
          </w:p>
        </w:tc>
      </w:tr>
      <w:tr w:rsidR="00013D0E" w:rsidRPr="000F4672" w14:paraId="497AE32A" w14:textId="77777777" w:rsidTr="00541DE7">
        <w:tc>
          <w:tcPr>
            <w:cnfStyle w:val="001000000000" w:firstRow="0" w:lastRow="0" w:firstColumn="1" w:lastColumn="0" w:oddVBand="0" w:evenVBand="0" w:oddHBand="0" w:evenHBand="0" w:firstRowFirstColumn="0" w:firstRowLastColumn="0" w:lastRowFirstColumn="0" w:lastRowLastColumn="0"/>
            <w:tcW w:w="817" w:type="dxa"/>
          </w:tcPr>
          <w:p w14:paraId="58CDFD8C" w14:textId="2F97D2D4" w:rsidR="00013D0E" w:rsidRPr="000F4672" w:rsidRDefault="0002282B" w:rsidP="00541DE7">
            <w:pPr>
              <w:spacing w:line="360" w:lineRule="auto"/>
              <w:rPr>
                <w:rFonts w:asciiTheme="majorHAnsi" w:hAnsiTheme="majorHAnsi"/>
                <w:b w:val="0"/>
                <w:sz w:val="18"/>
                <w:szCs w:val="18"/>
              </w:rPr>
            </w:pPr>
            <w:r w:rsidRPr="000F4672">
              <w:rPr>
                <w:rFonts w:asciiTheme="majorHAnsi" w:hAnsiTheme="majorHAnsi"/>
                <w:b w:val="0"/>
                <w:sz w:val="18"/>
                <w:szCs w:val="18"/>
              </w:rPr>
              <w:t>2.1</w:t>
            </w:r>
          </w:p>
        </w:tc>
        <w:tc>
          <w:tcPr>
            <w:tcW w:w="3119" w:type="dxa"/>
          </w:tcPr>
          <w:p w14:paraId="7184BDEC" w14:textId="695259A6" w:rsidR="00013D0E" w:rsidRPr="000F4672" w:rsidRDefault="0002282B"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0F4672">
              <w:rPr>
                <w:rFonts w:asciiTheme="majorHAnsi" w:hAnsiTheme="majorHAnsi"/>
                <w:b/>
                <w:sz w:val="18"/>
                <w:szCs w:val="18"/>
              </w:rPr>
              <w:t xml:space="preserve">Health </w:t>
            </w:r>
          </w:p>
        </w:tc>
        <w:tc>
          <w:tcPr>
            <w:tcW w:w="5640" w:type="dxa"/>
          </w:tcPr>
          <w:p w14:paraId="0C76ED51" w14:textId="400F60C1" w:rsidR="00013D0E" w:rsidRPr="000F4672" w:rsidRDefault="0002282B"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0F4672">
              <w:rPr>
                <w:rFonts w:asciiTheme="majorHAnsi" w:hAnsiTheme="majorHAnsi"/>
                <w:sz w:val="18"/>
                <w:szCs w:val="18"/>
              </w:rPr>
              <w:t>Each child’s health and physical activity is supported and promoted.</w:t>
            </w:r>
          </w:p>
        </w:tc>
      </w:tr>
      <w:tr w:rsidR="0002282B" w:rsidRPr="000F4672" w14:paraId="4E91B1A9" w14:textId="77777777" w:rsidTr="00541DE7">
        <w:tc>
          <w:tcPr>
            <w:cnfStyle w:val="001000000000" w:firstRow="0" w:lastRow="0" w:firstColumn="1" w:lastColumn="0" w:oddVBand="0" w:evenVBand="0" w:oddHBand="0" w:evenHBand="0" w:firstRowFirstColumn="0" w:firstRowLastColumn="0" w:lastRowFirstColumn="0" w:lastRowLastColumn="0"/>
            <w:tcW w:w="817" w:type="dxa"/>
          </w:tcPr>
          <w:p w14:paraId="55584BDC" w14:textId="46598FF6" w:rsidR="0002282B" w:rsidRPr="000F4672" w:rsidRDefault="0002282B" w:rsidP="00541DE7">
            <w:pPr>
              <w:spacing w:line="360" w:lineRule="auto"/>
              <w:rPr>
                <w:rFonts w:asciiTheme="majorHAnsi" w:hAnsiTheme="majorHAnsi"/>
                <w:b w:val="0"/>
                <w:sz w:val="18"/>
                <w:szCs w:val="18"/>
              </w:rPr>
            </w:pPr>
            <w:r w:rsidRPr="000F4672">
              <w:rPr>
                <w:rFonts w:asciiTheme="majorHAnsi" w:hAnsiTheme="majorHAnsi"/>
                <w:b w:val="0"/>
                <w:sz w:val="18"/>
                <w:szCs w:val="18"/>
              </w:rPr>
              <w:t>2.1.3</w:t>
            </w:r>
          </w:p>
        </w:tc>
        <w:tc>
          <w:tcPr>
            <w:tcW w:w="3119" w:type="dxa"/>
          </w:tcPr>
          <w:p w14:paraId="37630812" w14:textId="6E211EFD" w:rsidR="0002282B" w:rsidRPr="000F4672" w:rsidRDefault="0002282B"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0F4672">
              <w:rPr>
                <w:rFonts w:asciiTheme="majorHAnsi" w:hAnsiTheme="majorHAnsi"/>
                <w:b/>
                <w:sz w:val="18"/>
                <w:szCs w:val="18"/>
              </w:rPr>
              <w:t xml:space="preserve">Healthy Lifestyles </w:t>
            </w:r>
          </w:p>
        </w:tc>
        <w:tc>
          <w:tcPr>
            <w:tcW w:w="5640" w:type="dxa"/>
          </w:tcPr>
          <w:p w14:paraId="6D396983" w14:textId="15F0B942" w:rsidR="0002282B" w:rsidRPr="000F4672" w:rsidRDefault="0002282B"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0F4672">
              <w:rPr>
                <w:rFonts w:asciiTheme="majorHAnsi" w:hAnsiTheme="majorHAnsi"/>
                <w:sz w:val="18"/>
                <w:szCs w:val="18"/>
              </w:rPr>
              <w:t>Healthy eating and physical activity are promoted and appropriate for each child.</w:t>
            </w:r>
          </w:p>
        </w:tc>
      </w:tr>
    </w:tbl>
    <w:p w14:paraId="7B9DB05F" w14:textId="77777777" w:rsidR="00013D0E" w:rsidRPr="000F4672" w:rsidRDefault="00013D0E" w:rsidP="00462D89">
      <w:pPr>
        <w:spacing w:after="0" w:line="360" w:lineRule="auto"/>
        <w:rPr>
          <w:rFonts w:asciiTheme="majorHAnsi" w:hAnsiTheme="majorHAnsi"/>
          <w:b/>
        </w:rPr>
      </w:pPr>
    </w:p>
    <w:tbl>
      <w:tblPr>
        <w:tblStyle w:val="GridTable1Light-Accent31"/>
        <w:tblW w:w="0" w:type="auto"/>
        <w:tblLook w:val="04A0" w:firstRow="1" w:lastRow="0" w:firstColumn="1" w:lastColumn="0" w:noHBand="0" w:noVBand="1"/>
      </w:tblPr>
      <w:tblGrid>
        <w:gridCol w:w="817"/>
        <w:gridCol w:w="3119"/>
        <w:gridCol w:w="5640"/>
      </w:tblGrid>
      <w:tr w:rsidR="0002282B" w:rsidRPr="000F4672" w14:paraId="5C8C9B6D" w14:textId="77777777" w:rsidTr="005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4193C22A" w14:textId="3CD7FC51" w:rsidR="0002282B" w:rsidRPr="000F4672" w:rsidRDefault="0002282B" w:rsidP="0002282B">
            <w:pPr>
              <w:spacing w:line="360" w:lineRule="auto"/>
              <w:rPr>
                <w:rFonts w:ascii="Calibri Light" w:hAnsi="Calibri Light"/>
              </w:rPr>
            </w:pPr>
            <w:r w:rsidRPr="000F4672">
              <w:rPr>
                <w:rFonts w:ascii="Calibri Light" w:hAnsi="Calibri Light"/>
              </w:rPr>
              <w:t xml:space="preserve">Quality Area 6: Collaborative partnerships </w:t>
            </w:r>
          </w:p>
        </w:tc>
      </w:tr>
      <w:tr w:rsidR="0002282B" w:rsidRPr="000F4672" w14:paraId="45FC0807" w14:textId="77777777" w:rsidTr="00541DE7">
        <w:tc>
          <w:tcPr>
            <w:cnfStyle w:val="001000000000" w:firstRow="0" w:lastRow="0" w:firstColumn="1" w:lastColumn="0" w:oddVBand="0" w:evenVBand="0" w:oddHBand="0" w:evenHBand="0" w:firstRowFirstColumn="0" w:firstRowLastColumn="0" w:lastRowFirstColumn="0" w:lastRowLastColumn="0"/>
            <w:tcW w:w="817" w:type="dxa"/>
          </w:tcPr>
          <w:p w14:paraId="19337A18" w14:textId="6AE0C4E4" w:rsidR="0002282B" w:rsidRPr="000F4672" w:rsidRDefault="0002282B" w:rsidP="00541DE7">
            <w:pPr>
              <w:spacing w:line="360" w:lineRule="auto"/>
              <w:rPr>
                <w:rFonts w:asciiTheme="majorHAnsi" w:hAnsiTheme="majorHAnsi"/>
                <w:b w:val="0"/>
                <w:sz w:val="18"/>
                <w:szCs w:val="18"/>
              </w:rPr>
            </w:pPr>
            <w:r w:rsidRPr="000F4672">
              <w:rPr>
                <w:rFonts w:asciiTheme="majorHAnsi" w:hAnsiTheme="majorHAnsi"/>
                <w:b w:val="0"/>
                <w:sz w:val="18"/>
                <w:szCs w:val="18"/>
              </w:rPr>
              <w:t>6.1.2</w:t>
            </w:r>
          </w:p>
        </w:tc>
        <w:tc>
          <w:tcPr>
            <w:tcW w:w="3119" w:type="dxa"/>
          </w:tcPr>
          <w:p w14:paraId="66DFA7DC" w14:textId="594AB07C" w:rsidR="0002282B" w:rsidRPr="000F4672" w:rsidRDefault="00806FF4"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0F4672">
              <w:rPr>
                <w:rFonts w:asciiTheme="majorHAnsi" w:hAnsiTheme="majorHAnsi"/>
                <w:b/>
                <w:sz w:val="18"/>
                <w:szCs w:val="18"/>
              </w:rPr>
              <w:t xml:space="preserve">Parent views are respected </w:t>
            </w:r>
          </w:p>
        </w:tc>
        <w:tc>
          <w:tcPr>
            <w:tcW w:w="5640" w:type="dxa"/>
          </w:tcPr>
          <w:p w14:paraId="2D378528" w14:textId="1D90DBBD" w:rsidR="0002282B" w:rsidRPr="000F4672" w:rsidRDefault="00806FF4"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0F4672">
              <w:rPr>
                <w:rFonts w:asciiTheme="majorHAnsi" w:hAnsiTheme="majorHAnsi"/>
                <w:sz w:val="18"/>
              </w:rPr>
              <w:t>The expertise, culture, values and beliefs of families are respected and families share in decision-making about their child’s learning and wellbeing</w:t>
            </w:r>
          </w:p>
        </w:tc>
      </w:tr>
    </w:tbl>
    <w:p w14:paraId="43B2AFA0" w14:textId="77777777" w:rsidR="00401021" w:rsidRPr="000F4672" w:rsidRDefault="00401021" w:rsidP="00462D89">
      <w:pPr>
        <w:spacing w:after="0" w:line="360" w:lineRule="auto"/>
        <w:rPr>
          <w:rFonts w:asciiTheme="majorHAnsi" w:hAnsiTheme="majorHAnsi"/>
        </w:rPr>
      </w:pPr>
    </w:p>
    <w:p w14:paraId="377B7AA1" w14:textId="77777777" w:rsidR="00532895" w:rsidRPr="000F4672" w:rsidRDefault="00532895" w:rsidP="00462D89">
      <w:pPr>
        <w:spacing w:after="0" w:line="360" w:lineRule="auto"/>
        <w:rPr>
          <w:rFonts w:asciiTheme="majorHAnsi" w:hAnsiTheme="majorHAnsi"/>
          <w:b/>
        </w:rPr>
      </w:pPr>
    </w:p>
    <w:p w14:paraId="39800B00" w14:textId="77777777" w:rsidR="00BC7143" w:rsidRPr="000F4672" w:rsidRDefault="00BC7143" w:rsidP="00462D89">
      <w:pPr>
        <w:spacing w:after="0" w:line="360" w:lineRule="auto"/>
        <w:rPr>
          <w:rFonts w:asciiTheme="majorHAnsi" w:hAnsiTheme="majorHAnsi"/>
          <w:b/>
        </w:rPr>
      </w:pPr>
      <w:r w:rsidRPr="000F4672">
        <w:rPr>
          <w:rFonts w:asciiTheme="majorHAnsi" w:hAnsiTheme="majorHAnsi"/>
          <w:b/>
        </w:rPr>
        <w:t>PURPOSE</w:t>
      </w:r>
    </w:p>
    <w:p w14:paraId="4236D95C" w14:textId="689267B1" w:rsidR="0033105E" w:rsidRPr="000F4672" w:rsidRDefault="007B74DE" w:rsidP="00462D89">
      <w:pPr>
        <w:spacing w:after="0" w:line="360" w:lineRule="auto"/>
        <w:rPr>
          <w:rFonts w:asciiTheme="majorHAnsi" w:hAnsiTheme="majorHAnsi" w:cs="Calibri"/>
        </w:rPr>
      </w:pPr>
      <w:r w:rsidRPr="000F4672">
        <w:rPr>
          <w:rFonts w:asciiTheme="majorHAnsi" w:hAnsiTheme="majorHAnsi" w:cs="Calibri"/>
        </w:rPr>
        <w:t>Incorporating celebrations</w:t>
      </w:r>
      <w:r w:rsidR="0033105E" w:rsidRPr="000F4672">
        <w:rPr>
          <w:rFonts w:asciiTheme="majorHAnsi" w:hAnsiTheme="majorHAnsi" w:cs="Calibri"/>
        </w:rPr>
        <w:t xml:space="preserve"> into chil</w:t>
      </w:r>
      <w:r w:rsidRPr="000F4672">
        <w:rPr>
          <w:rFonts w:asciiTheme="majorHAnsi" w:hAnsiTheme="majorHAnsi" w:cs="Calibri"/>
        </w:rPr>
        <w:t>dren’s services appropriately,</w:t>
      </w:r>
      <w:r w:rsidR="0033105E" w:rsidRPr="000F4672">
        <w:rPr>
          <w:rFonts w:asciiTheme="majorHAnsi" w:hAnsiTheme="majorHAnsi" w:cs="Calibri"/>
        </w:rPr>
        <w:t xml:space="preserve"> can be </w:t>
      </w:r>
      <w:r w:rsidRPr="000F4672">
        <w:rPr>
          <w:rFonts w:asciiTheme="majorHAnsi" w:hAnsiTheme="majorHAnsi" w:cs="Calibri"/>
        </w:rPr>
        <w:t xml:space="preserve">used to strengthen the partnership with children and families, creating a feeling of belonging and </w:t>
      </w:r>
      <w:r w:rsidR="0033105E" w:rsidRPr="000F4672">
        <w:rPr>
          <w:rFonts w:asciiTheme="majorHAnsi" w:hAnsiTheme="majorHAnsi" w:cs="Calibri"/>
        </w:rPr>
        <w:t>develop</w:t>
      </w:r>
      <w:r w:rsidRPr="000F4672">
        <w:rPr>
          <w:rFonts w:asciiTheme="majorHAnsi" w:hAnsiTheme="majorHAnsi" w:cs="Calibri"/>
        </w:rPr>
        <w:t>ing</w:t>
      </w:r>
      <w:r w:rsidR="0033105E" w:rsidRPr="000F4672">
        <w:rPr>
          <w:rFonts w:asciiTheme="majorHAnsi" w:hAnsiTheme="majorHAnsi" w:cs="Calibri"/>
        </w:rPr>
        <w:t xml:space="preserve"> a sense </w:t>
      </w:r>
      <w:r w:rsidR="008E430B" w:rsidRPr="000F4672">
        <w:rPr>
          <w:rFonts w:asciiTheme="majorHAnsi" w:hAnsiTheme="majorHAnsi" w:cs="Calibri"/>
        </w:rPr>
        <w:t>of community amongst families, E</w:t>
      </w:r>
      <w:r w:rsidR="0033105E" w:rsidRPr="000F4672">
        <w:rPr>
          <w:rFonts w:asciiTheme="majorHAnsi" w:hAnsiTheme="majorHAnsi" w:cs="Calibri"/>
        </w:rPr>
        <w:t xml:space="preserve">ducators and children.   </w:t>
      </w:r>
    </w:p>
    <w:p w14:paraId="5DF50B86" w14:textId="143C96C6" w:rsidR="0064249F" w:rsidRPr="000F4672" w:rsidRDefault="007B74DE" w:rsidP="00462D89">
      <w:pPr>
        <w:spacing w:after="0" w:line="360" w:lineRule="auto"/>
        <w:rPr>
          <w:rFonts w:asciiTheme="majorHAnsi" w:hAnsiTheme="majorHAnsi" w:cs="Calibri"/>
        </w:rPr>
      </w:pPr>
      <w:r w:rsidRPr="000F4672">
        <w:rPr>
          <w:rFonts w:asciiTheme="majorHAnsi" w:hAnsiTheme="majorHAnsi" w:cs="Calibri"/>
        </w:rPr>
        <w:t>Celebrations</w:t>
      </w:r>
      <w:r w:rsidR="0033105E" w:rsidRPr="000F4672">
        <w:rPr>
          <w:rFonts w:asciiTheme="majorHAnsi" w:hAnsiTheme="majorHAnsi" w:cs="Calibri"/>
        </w:rPr>
        <w:t xml:space="preserve"> provide an opportunity for children to develop respect for diverse values and beliefs as they learn about practices which are different to their own. </w:t>
      </w:r>
      <w:r w:rsidR="004D3732" w:rsidRPr="000F4672">
        <w:rPr>
          <w:rFonts w:asciiTheme="majorHAnsi" w:hAnsiTheme="majorHAnsi" w:cs="Calibri"/>
        </w:rPr>
        <w:t>To ensure we are providing an inclusive program and environment, it</w:t>
      </w:r>
      <w:r w:rsidR="0064249F" w:rsidRPr="000F4672">
        <w:rPr>
          <w:rFonts w:asciiTheme="majorHAnsi" w:hAnsiTheme="majorHAnsi" w:cs="Calibri"/>
        </w:rPr>
        <w:t xml:space="preserve"> is </w:t>
      </w:r>
      <w:r w:rsidRPr="000F4672">
        <w:rPr>
          <w:rFonts w:asciiTheme="majorHAnsi" w:hAnsiTheme="majorHAnsi" w:cs="Calibri"/>
        </w:rPr>
        <w:t>imperative t</w:t>
      </w:r>
      <w:r w:rsidR="0064249F" w:rsidRPr="000F4672">
        <w:rPr>
          <w:rFonts w:asciiTheme="majorHAnsi" w:hAnsiTheme="majorHAnsi" w:cs="Calibri"/>
        </w:rPr>
        <w:t xml:space="preserve">o recognise the </w:t>
      </w:r>
      <w:r w:rsidRPr="000F4672">
        <w:rPr>
          <w:rFonts w:asciiTheme="majorHAnsi" w:hAnsiTheme="majorHAnsi" w:cs="Calibri"/>
        </w:rPr>
        <w:t>array</w:t>
      </w:r>
      <w:r w:rsidR="0064249F" w:rsidRPr="000F4672">
        <w:rPr>
          <w:rFonts w:asciiTheme="majorHAnsi" w:hAnsiTheme="majorHAnsi" w:cs="Calibri"/>
        </w:rPr>
        <w:t xml:space="preserve"> of celebrations, both religious and </w:t>
      </w:r>
      <w:r w:rsidRPr="000F4672">
        <w:rPr>
          <w:rFonts w:asciiTheme="majorHAnsi" w:hAnsiTheme="majorHAnsi" w:cs="Calibri"/>
        </w:rPr>
        <w:t>worldly</w:t>
      </w:r>
      <w:r w:rsidR="0064249F" w:rsidRPr="000F4672">
        <w:rPr>
          <w:rFonts w:asciiTheme="majorHAnsi" w:hAnsiTheme="majorHAnsi" w:cs="Calibri"/>
        </w:rPr>
        <w:t xml:space="preserve">, that </w:t>
      </w:r>
      <w:r w:rsidR="0064249F" w:rsidRPr="000F4672">
        <w:rPr>
          <w:rFonts w:asciiTheme="majorHAnsi" w:hAnsiTheme="majorHAnsi" w:cs="Calibri"/>
        </w:rPr>
        <w:lastRenderedPageBreak/>
        <w:t xml:space="preserve">take place </w:t>
      </w:r>
      <w:r w:rsidR="00AB2704" w:rsidRPr="000F4672">
        <w:rPr>
          <w:rFonts w:asciiTheme="majorHAnsi" w:hAnsiTheme="majorHAnsi" w:cs="Calibri"/>
        </w:rPr>
        <w:t>throughout the</w:t>
      </w:r>
      <w:r w:rsidR="0064249F" w:rsidRPr="000F4672">
        <w:rPr>
          <w:rFonts w:asciiTheme="majorHAnsi" w:hAnsiTheme="majorHAnsi" w:cs="Calibri"/>
        </w:rPr>
        <w:t xml:space="preserve"> year in our community and to have an understanding of, and respect for, cultural diversity in our services.</w:t>
      </w:r>
    </w:p>
    <w:p w14:paraId="1E9BB039" w14:textId="77777777" w:rsidR="00401021" w:rsidRPr="000F4672" w:rsidRDefault="00401021" w:rsidP="00462D89">
      <w:pPr>
        <w:spacing w:after="0" w:line="360" w:lineRule="auto"/>
        <w:rPr>
          <w:rFonts w:asciiTheme="majorHAnsi" w:hAnsiTheme="majorHAnsi"/>
          <w:b/>
        </w:rPr>
      </w:pPr>
      <w:r w:rsidRPr="000F4672">
        <w:rPr>
          <w:rFonts w:asciiTheme="majorHAnsi" w:hAnsiTheme="majorHAnsi"/>
          <w:b/>
        </w:rPr>
        <w:t>SCOPE</w:t>
      </w:r>
    </w:p>
    <w:p w14:paraId="55C4354D" w14:textId="5B4D4DDC" w:rsidR="00DE3AD4" w:rsidRPr="00A306A2" w:rsidRDefault="00401021" w:rsidP="00462D89">
      <w:pPr>
        <w:spacing w:after="0" w:line="360" w:lineRule="auto"/>
        <w:rPr>
          <w:rFonts w:asciiTheme="majorHAnsi" w:hAnsiTheme="majorHAnsi"/>
        </w:rPr>
      </w:pPr>
      <w:r w:rsidRPr="000F4672">
        <w:rPr>
          <w:rFonts w:asciiTheme="majorHAnsi" w:hAnsiTheme="majorHAnsi"/>
        </w:rPr>
        <w:t xml:space="preserve">This policy applies to </w:t>
      </w:r>
      <w:r w:rsidR="00CB647A" w:rsidRPr="000F4672">
        <w:rPr>
          <w:rFonts w:asciiTheme="majorHAnsi" w:hAnsiTheme="majorHAnsi"/>
        </w:rPr>
        <w:t xml:space="preserve">children, families, staff, </w:t>
      </w:r>
      <w:r w:rsidRPr="000F4672">
        <w:rPr>
          <w:rFonts w:asciiTheme="majorHAnsi" w:hAnsiTheme="majorHAnsi"/>
        </w:rPr>
        <w:t>management and visitors</w:t>
      </w:r>
      <w:r w:rsidR="008E430B" w:rsidRPr="000F4672">
        <w:rPr>
          <w:rFonts w:asciiTheme="majorHAnsi" w:hAnsiTheme="majorHAnsi"/>
        </w:rPr>
        <w:t xml:space="preserve"> of th</w:t>
      </w:r>
      <w:r w:rsidR="008E430B">
        <w:rPr>
          <w:rFonts w:asciiTheme="majorHAnsi" w:hAnsiTheme="majorHAnsi"/>
        </w:rPr>
        <w:t>e S</w:t>
      </w:r>
      <w:r w:rsidR="00E247E9" w:rsidRPr="00A306A2">
        <w:rPr>
          <w:rFonts w:asciiTheme="majorHAnsi" w:hAnsiTheme="majorHAnsi"/>
        </w:rPr>
        <w:t>ervice.</w:t>
      </w:r>
    </w:p>
    <w:p w14:paraId="633DA675" w14:textId="77777777" w:rsidR="00E247E9" w:rsidRDefault="00E247E9" w:rsidP="00462D89">
      <w:pPr>
        <w:spacing w:after="0" w:line="360" w:lineRule="auto"/>
        <w:rPr>
          <w:rFonts w:asciiTheme="majorHAnsi" w:hAnsiTheme="majorHAnsi"/>
        </w:rPr>
      </w:pPr>
    </w:p>
    <w:p w14:paraId="4F27CE63" w14:textId="77777777" w:rsidR="001D6495" w:rsidRPr="00A306A2" w:rsidRDefault="001D6495" w:rsidP="00462D89">
      <w:pPr>
        <w:spacing w:after="0" w:line="360" w:lineRule="auto"/>
        <w:rPr>
          <w:rFonts w:asciiTheme="majorHAnsi" w:hAnsiTheme="majorHAnsi"/>
          <w:b/>
        </w:rPr>
      </w:pPr>
      <w:r w:rsidRPr="00A306A2">
        <w:rPr>
          <w:rFonts w:asciiTheme="majorHAnsi" w:hAnsiTheme="majorHAnsi"/>
          <w:b/>
        </w:rPr>
        <w:t>IMPLEMENTATION</w:t>
      </w:r>
    </w:p>
    <w:p w14:paraId="45259DC8" w14:textId="0EA90103" w:rsidR="001D334A" w:rsidRPr="00626862" w:rsidRDefault="001D334A" w:rsidP="00462D89">
      <w:pPr>
        <w:spacing w:after="0" w:line="360" w:lineRule="auto"/>
        <w:rPr>
          <w:rFonts w:asciiTheme="majorHAnsi" w:hAnsiTheme="majorHAnsi"/>
          <w:b/>
          <w:color w:val="34ABC1"/>
        </w:rPr>
      </w:pPr>
      <w:r w:rsidRPr="00626862">
        <w:rPr>
          <w:rFonts w:asciiTheme="majorHAnsi" w:hAnsiTheme="majorHAnsi"/>
          <w:b/>
          <w:color w:val="34ABC1"/>
        </w:rPr>
        <w:t>Management</w:t>
      </w:r>
      <w:r w:rsidR="006F14F7" w:rsidRPr="00626862">
        <w:rPr>
          <w:rFonts w:asciiTheme="majorHAnsi" w:hAnsiTheme="majorHAnsi"/>
          <w:b/>
          <w:color w:val="34ABC1"/>
        </w:rPr>
        <w:t>/Nominated</w:t>
      </w:r>
      <w:r w:rsidR="00B0089E">
        <w:rPr>
          <w:rFonts w:asciiTheme="majorHAnsi" w:hAnsiTheme="majorHAnsi"/>
          <w:b/>
          <w:color w:val="34ABC1"/>
        </w:rPr>
        <w:t xml:space="preserve"> Supervisor/Responsible Person</w:t>
      </w:r>
      <w:r w:rsidRPr="00626862">
        <w:rPr>
          <w:rFonts w:asciiTheme="majorHAnsi" w:hAnsiTheme="majorHAnsi"/>
          <w:b/>
          <w:color w:val="34ABC1"/>
        </w:rPr>
        <w:t xml:space="preserve"> will ensure:</w:t>
      </w:r>
    </w:p>
    <w:p w14:paraId="2F33BEC7" w14:textId="0328F49A" w:rsidR="00532895" w:rsidRPr="005B4EEB" w:rsidRDefault="006F14F7" w:rsidP="00462D89">
      <w:pPr>
        <w:numPr>
          <w:ilvl w:val="0"/>
          <w:numId w:val="13"/>
        </w:numPr>
        <w:spacing w:after="0" w:line="360" w:lineRule="auto"/>
        <w:rPr>
          <w:rFonts w:asciiTheme="majorHAnsi" w:hAnsiTheme="majorHAnsi"/>
        </w:rPr>
      </w:pPr>
      <w:r w:rsidRPr="005B4EEB">
        <w:rPr>
          <w:rFonts w:asciiTheme="majorHAnsi" w:hAnsiTheme="majorHAnsi"/>
        </w:rPr>
        <w:t xml:space="preserve">To incorporate relevant, culturally based experiences and celebrations </w:t>
      </w:r>
      <w:r w:rsidR="00E77DCB" w:rsidRPr="005B4EEB">
        <w:rPr>
          <w:rFonts w:asciiTheme="majorHAnsi" w:hAnsiTheme="majorHAnsi"/>
        </w:rPr>
        <w:t>within</w:t>
      </w:r>
      <w:r w:rsidRPr="005B4EEB">
        <w:rPr>
          <w:rFonts w:asciiTheme="majorHAnsi" w:hAnsiTheme="majorHAnsi"/>
        </w:rPr>
        <w:t xml:space="preserve"> </w:t>
      </w:r>
      <w:r w:rsidR="00841AC6" w:rsidRPr="005B4EEB">
        <w:rPr>
          <w:rFonts w:asciiTheme="majorHAnsi" w:hAnsiTheme="majorHAnsi"/>
        </w:rPr>
        <w:t>the children’s program which address different learning opportunities</w:t>
      </w:r>
      <w:r w:rsidR="00E77DCB" w:rsidRPr="005B4EEB">
        <w:rPr>
          <w:rFonts w:asciiTheme="majorHAnsi" w:hAnsiTheme="majorHAnsi"/>
        </w:rPr>
        <w:t>, including</w:t>
      </w:r>
      <w:r w:rsidR="00841AC6" w:rsidRPr="005B4EEB">
        <w:rPr>
          <w:rFonts w:asciiTheme="majorHAnsi" w:hAnsiTheme="majorHAnsi"/>
        </w:rPr>
        <w:t>: fostering a sense of belonging and inclusions for every child, family and staff member (EYLF, p.7), increasing children’s understanding of, and respect for, diversity</w:t>
      </w:r>
      <w:r w:rsidR="008E430B" w:rsidRPr="005B4EEB">
        <w:rPr>
          <w:rFonts w:asciiTheme="majorHAnsi" w:hAnsiTheme="majorHAnsi"/>
        </w:rPr>
        <w:t xml:space="preserve"> and differences (EYLF, p.13), r</w:t>
      </w:r>
      <w:r w:rsidR="00841AC6" w:rsidRPr="005B4EEB">
        <w:rPr>
          <w:rFonts w:asciiTheme="majorHAnsi" w:hAnsiTheme="majorHAnsi"/>
        </w:rPr>
        <w:t>aising children’s self-awareness and confidence, providing for children’s holistic development and supporting a positive identity for every child and family (EYLF, p.2)</w:t>
      </w:r>
      <w:r w:rsidR="008E430B" w:rsidRPr="005B4EEB">
        <w:rPr>
          <w:rFonts w:asciiTheme="majorHAnsi" w:hAnsiTheme="majorHAnsi"/>
        </w:rPr>
        <w:t>.</w:t>
      </w:r>
    </w:p>
    <w:p w14:paraId="1A06542D" w14:textId="2C3DC84E" w:rsidR="00841AC6" w:rsidRPr="005B4EEB" w:rsidRDefault="00841AC6" w:rsidP="00462D89">
      <w:pPr>
        <w:pStyle w:val="ListParagraph"/>
        <w:numPr>
          <w:ilvl w:val="0"/>
          <w:numId w:val="13"/>
        </w:numPr>
        <w:spacing w:after="0" w:line="360" w:lineRule="auto"/>
        <w:rPr>
          <w:rFonts w:ascii="Calibri Light" w:hAnsi="Calibri Light" w:cs="Calibri"/>
        </w:rPr>
      </w:pPr>
      <w:r w:rsidRPr="005B4EEB">
        <w:rPr>
          <w:rFonts w:ascii="Calibri Light" w:hAnsi="Calibri Light" w:cs="Calibri"/>
        </w:rPr>
        <w:t xml:space="preserve">Religious celebrations such as Christmas and Easter </w:t>
      </w:r>
      <w:r w:rsidR="00E77DCB" w:rsidRPr="005B4EEB">
        <w:rPr>
          <w:rFonts w:ascii="Calibri Light" w:hAnsi="Calibri Light" w:cs="Calibri"/>
        </w:rPr>
        <w:t>are recognised</w:t>
      </w:r>
      <w:r w:rsidRPr="005B4EEB">
        <w:rPr>
          <w:rFonts w:ascii="Calibri Light" w:hAnsi="Calibri Light" w:cs="Calibri"/>
        </w:rPr>
        <w:t xml:space="preserve"> within the Service and reflected in our programs.</w:t>
      </w:r>
    </w:p>
    <w:p w14:paraId="4349ED58" w14:textId="553C66A0" w:rsidR="00841AC6" w:rsidRPr="0021569F" w:rsidRDefault="00841AC6" w:rsidP="00462D89">
      <w:pPr>
        <w:pStyle w:val="ListParagraph"/>
        <w:numPr>
          <w:ilvl w:val="0"/>
          <w:numId w:val="13"/>
        </w:numPr>
        <w:spacing w:after="0" w:line="360" w:lineRule="auto"/>
        <w:rPr>
          <w:rFonts w:ascii="Calibri Light" w:hAnsi="Calibri Light" w:cs="Calibri"/>
        </w:rPr>
      </w:pPr>
      <w:r w:rsidRPr="0021569F">
        <w:rPr>
          <w:rFonts w:ascii="Calibri Light" w:hAnsi="Calibri Light" w:cs="Calibri"/>
        </w:rPr>
        <w:t>All cultural celebrations that are significant to our families and relevant to our broader community are implemented within the service</w:t>
      </w:r>
      <w:r w:rsidR="008E430B">
        <w:rPr>
          <w:rFonts w:ascii="Calibri Light" w:hAnsi="Calibri Light" w:cs="Calibri"/>
        </w:rPr>
        <w:t>.</w:t>
      </w:r>
    </w:p>
    <w:p w14:paraId="66469844" w14:textId="535B8F6F" w:rsidR="00841AC6" w:rsidRPr="0021569F" w:rsidRDefault="00841AC6" w:rsidP="00462D89">
      <w:pPr>
        <w:pStyle w:val="ListParagraph"/>
        <w:numPr>
          <w:ilvl w:val="0"/>
          <w:numId w:val="13"/>
        </w:numPr>
        <w:spacing w:after="0" w:line="360" w:lineRule="auto"/>
        <w:rPr>
          <w:rFonts w:ascii="Calibri Light" w:hAnsi="Calibri Light" w:cs="Calibri"/>
        </w:rPr>
      </w:pPr>
      <w:r w:rsidRPr="0021569F">
        <w:rPr>
          <w:rFonts w:ascii="Calibri Light" w:hAnsi="Calibri Light" w:cs="Calibri"/>
        </w:rPr>
        <w:t xml:space="preserve">Families are aware of the Celebration Policy during their orientation process and kept updated throughout the year via centre correspondence. </w:t>
      </w:r>
    </w:p>
    <w:p w14:paraId="2A7957F8" w14:textId="77777777" w:rsidR="008E430B" w:rsidRPr="000F4672" w:rsidRDefault="008E430B" w:rsidP="008E430B">
      <w:pPr>
        <w:pStyle w:val="ListParagraph"/>
        <w:numPr>
          <w:ilvl w:val="0"/>
          <w:numId w:val="13"/>
        </w:numPr>
        <w:spacing w:after="0" w:line="360" w:lineRule="auto"/>
        <w:rPr>
          <w:rFonts w:ascii="Calibri Light" w:hAnsi="Calibri Light" w:cs="Calibri"/>
        </w:rPr>
      </w:pPr>
      <w:r w:rsidRPr="000F4672">
        <w:rPr>
          <w:rFonts w:ascii="Calibri Light" w:hAnsi="Calibri Light" w:cs="Calibri"/>
        </w:rPr>
        <w:t>Families discuss cake options with the nominated supervisor prior to the celebration.</w:t>
      </w:r>
    </w:p>
    <w:p w14:paraId="63B0240E" w14:textId="0939E830" w:rsidR="00C65ADC" w:rsidRPr="000F4672" w:rsidRDefault="00C65ADC" w:rsidP="00462D89">
      <w:pPr>
        <w:pStyle w:val="ListParagraph"/>
        <w:numPr>
          <w:ilvl w:val="0"/>
          <w:numId w:val="13"/>
        </w:numPr>
        <w:spacing w:after="0" w:line="360" w:lineRule="auto"/>
        <w:rPr>
          <w:rFonts w:ascii="Calibri Light" w:hAnsi="Calibri Light" w:cs="Calibri"/>
        </w:rPr>
      </w:pPr>
      <w:r w:rsidRPr="000F4672">
        <w:rPr>
          <w:rFonts w:ascii="Calibri Light" w:hAnsi="Calibri Light" w:cs="Calibri"/>
        </w:rPr>
        <w:t>If a cake is required for a child’s birthday it is recommended that an ice cream cake</w:t>
      </w:r>
      <w:r w:rsidR="00771378" w:rsidRPr="000F4672">
        <w:rPr>
          <w:rFonts w:ascii="Calibri Light" w:hAnsi="Calibri Light" w:cs="Calibri"/>
        </w:rPr>
        <w:t xml:space="preserve"> or cupcakes </w:t>
      </w:r>
      <w:r w:rsidR="0021569F" w:rsidRPr="000F4672">
        <w:rPr>
          <w:rFonts w:ascii="Calibri Light" w:hAnsi="Calibri Light" w:cs="Calibri"/>
        </w:rPr>
        <w:t>be</w:t>
      </w:r>
      <w:r w:rsidRPr="000F4672">
        <w:rPr>
          <w:rFonts w:ascii="Calibri Light" w:hAnsi="Calibri Light" w:cs="Calibri"/>
        </w:rPr>
        <w:t xml:space="preserve"> provided as this reduces the major allergy risks a</w:t>
      </w:r>
      <w:r w:rsidR="00687EC1" w:rsidRPr="000F4672">
        <w:rPr>
          <w:rFonts w:ascii="Calibri Light" w:hAnsi="Calibri Light" w:cs="Calibri"/>
        </w:rPr>
        <w:t>ssociated with most other cakes (nuts, eggs)</w:t>
      </w:r>
      <w:r w:rsidR="008E430B" w:rsidRPr="000F4672">
        <w:rPr>
          <w:rFonts w:ascii="Calibri Light" w:hAnsi="Calibri Light" w:cs="Calibri"/>
        </w:rPr>
        <w:t>.</w:t>
      </w:r>
      <w:r w:rsidR="00687EC1" w:rsidRPr="000F4672">
        <w:rPr>
          <w:rFonts w:ascii="Calibri Light" w:hAnsi="Calibri Light" w:cs="Calibri"/>
        </w:rPr>
        <w:t xml:space="preserve"> </w:t>
      </w:r>
    </w:p>
    <w:p w14:paraId="756B8A73" w14:textId="559B7BF2" w:rsidR="00C65ADC" w:rsidRPr="000F4672" w:rsidRDefault="00C65ADC" w:rsidP="00462D89">
      <w:pPr>
        <w:pStyle w:val="ListParagraph"/>
        <w:numPr>
          <w:ilvl w:val="0"/>
          <w:numId w:val="13"/>
        </w:numPr>
        <w:spacing w:after="0" w:line="360" w:lineRule="auto"/>
        <w:rPr>
          <w:rFonts w:ascii="Calibri Light" w:hAnsi="Calibri Light" w:cs="Calibri"/>
        </w:rPr>
      </w:pPr>
      <w:r w:rsidRPr="000F4672">
        <w:rPr>
          <w:rFonts w:ascii="Calibri Light" w:hAnsi="Calibri Light" w:cs="Calibri"/>
        </w:rPr>
        <w:t xml:space="preserve">Families are reminded </w:t>
      </w:r>
      <w:r w:rsidR="00687EC1" w:rsidRPr="000F4672">
        <w:rPr>
          <w:rFonts w:ascii="Calibri Light" w:hAnsi="Calibri Light" w:cs="Calibri"/>
        </w:rPr>
        <w:t xml:space="preserve">that we are “Allergy Aware” service prior to celebrations </w:t>
      </w:r>
      <w:r w:rsidRPr="000F4672">
        <w:rPr>
          <w:rFonts w:ascii="Calibri Light" w:hAnsi="Calibri Light" w:cs="Calibri"/>
        </w:rPr>
        <w:t xml:space="preserve"> </w:t>
      </w:r>
    </w:p>
    <w:p w14:paraId="6D38A63F" w14:textId="20DE9375" w:rsidR="00274EA1" w:rsidRPr="0021569F" w:rsidRDefault="00274EA1" w:rsidP="00462D89">
      <w:pPr>
        <w:numPr>
          <w:ilvl w:val="0"/>
          <w:numId w:val="13"/>
        </w:numPr>
        <w:spacing w:after="0" w:line="360" w:lineRule="auto"/>
        <w:rPr>
          <w:rFonts w:ascii="Calibri Light" w:hAnsi="Calibri Light" w:cs="Calibri"/>
        </w:rPr>
      </w:pPr>
      <w:r w:rsidRPr="0021569F">
        <w:rPr>
          <w:rFonts w:ascii="Calibri Light" w:hAnsi="Calibri Light" w:cs="Calibri"/>
        </w:rPr>
        <w:t xml:space="preserve">Educators are aware and make alternate arrangements if families would prefer that their child does NOT participate in such celebrations. </w:t>
      </w:r>
    </w:p>
    <w:p w14:paraId="2566C816" w14:textId="314EAEFB" w:rsidR="00274EA1" w:rsidRPr="0021569F" w:rsidRDefault="00274EA1" w:rsidP="00462D89">
      <w:pPr>
        <w:numPr>
          <w:ilvl w:val="0"/>
          <w:numId w:val="13"/>
        </w:numPr>
        <w:spacing w:after="0" w:line="360" w:lineRule="auto"/>
        <w:rPr>
          <w:rFonts w:ascii="Calibri Light" w:hAnsi="Calibri Light" w:cs="Calibri"/>
        </w:rPr>
      </w:pPr>
      <w:r w:rsidRPr="0021569F">
        <w:rPr>
          <w:rFonts w:ascii="Calibri Light" w:hAnsi="Calibri Light" w:cs="Calibri"/>
        </w:rPr>
        <w:t xml:space="preserve">If this is the case we will respect the rights and feelings of this child and will provide an alternative experience for them to participate in so that they do not feel that they are being left out. </w:t>
      </w:r>
    </w:p>
    <w:p w14:paraId="134EBD88" w14:textId="210D5FC2" w:rsidR="00C65ADC" w:rsidRPr="0021569F" w:rsidRDefault="00771378" w:rsidP="00462D89">
      <w:pPr>
        <w:pStyle w:val="ListParagraph"/>
        <w:numPr>
          <w:ilvl w:val="0"/>
          <w:numId w:val="13"/>
        </w:numPr>
        <w:spacing w:after="0" w:line="360" w:lineRule="auto"/>
        <w:rPr>
          <w:rFonts w:ascii="Calibri Light" w:hAnsi="Calibri Light" w:cs="Calibri"/>
        </w:rPr>
      </w:pPr>
      <w:r w:rsidRPr="0021569F">
        <w:rPr>
          <w:rFonts w:ascii="Calibri Light" w:hAnsi="Calibri Light" w:cs="Calibri"/>
        </w:rPr>
        <w:t>The Service has an ‘Events Calendar’ that is used to support such events throughout the year. We ask that families add their celebration to the calendar so Educators can prepare the program</w:t>
      </w:r>
      <w:r w:rsidR="008E430B">
        <w:rPr>
          <w:rFonts w:ascii="Calibri Light" w:hAnsi="Calibri Light" w:cs="Calibri"/>
        </w:rPr>
        <w:t>.</w:t>
      </w:r>
    </w:p>
    <w:p w14:paraId="083CC01B" w14:textId="0404D7C4" w:rsidR="00873C2C" w:rsidRPr="0021569F" w:rsidRDefault="008E430B" w:rsidP="00462D89">
      <w:pPr>
        <w:numPr>
          <w:ilvl w:val="0"/>
          <w:numId w:val="13"/>
        </w:numPr>
        <w:spacing w:after="0" w:line="360" w:lineRule="auto"/>
        <w:rPr>
          <w:rFonts w:ascii="Calibri Light" w:hAnsi="Calibri Light" w:cs="Calibri"/>
        </w:rPr>
      </w:pPr>
      <w:r>
        <w:rPr>
          <w:rFonts w:ascii="Calibri Light" w:hAnsi="Calibri Light" w:cs="Calibri"/>
        </w:rPr>
        <w:t xml:space="preserve">Families are encouraged </w:t>
      </w:r>
      <w:r w:rsidR="00873C2C" w:rsidRPr="0021569F">
        <w:rPr>
          <w:rFonts w:ascii="Calibri Light" w:hAnsi="Calibri Light" w:cs="Calibri"/>
        </w:rPr>
        <w:t>to be involved in the preparation and/or the celebration in the Service</w:t>
      </w:r>
      <w:r>
        <w:rPr>
          <w:rFonts w:ascii="Calibri Light" w:hAnsi="Calibri Light" w:cs="Calibri"/>
        </w:rPr>
        <w:t>.</w:t>
      </w:r>
    </w:p>
    <w:p w14:paraId="5B2F8AD0" w14:textId="631009DA" w:rsidR="00771378" w:rsidRPr="00462D89" w:rsidRDefault="00375A9E" w:rsidP="00462D89">
      <w:pPr>
        <w:pStyle w:val="ListParagraph"/>
        <w:numPr>
          <w:ilvl w:val="0"/>
          <w:numId w:val="13"/>
        </w:numPr>
        <w:spacing w:after="0" w:line="360" w:lineRule="auto"/>
        <w:rPr>
          <w:rFonts w:cs="Calibri"/>
        </w:rPr>
      </w:pPr>
      <w:r w:rsidRPr="0021569F">
        <w:rPr>
          <w:rFonts w:ascii="Calibri Light" w:hAnsi="Calibri Light" w:cs="Calibri"/>
        </w:rPr>
        <w:t>Educators remain current with the professional knowledge and skills that support planning for and engaging in culturally inclusive practice</w:t>
      </w:r>
      <w:r w:rsidR="008E430B">
        <w:rPr>
          <w:rFonts w:ascii="Calibri Light" w:hAnsi="Calibri Light" w:cs="Calibri"/>
        </w:rPr>
        <w:t>.</w:t>
      </w:r>
    </w:p>
    <w:p w14:paraId="2DAF47A7" w14:textId="23CD6FE1" w:rsidR="00462D89" w:rsidRPr="005B4EEB" w:rsidRDefault="008E430B" w:rsidP="00462D89">
      <w:pPr>
        <w:pStyle w:val="ListParagraph"/>
        <w:numPr>
          <w:ilvl w:val="0"/>
          <w:numId w:val="13"/>
        </w:numPr>
        <w:spacing w:after="0" w:line="360" w:lineRule="auto"/>
        <w:rPr>
          <w:rFonts w:asciiTheme="majorHAnsi" w:hAnsiTheme="majorHAnsi" w:cs="Calibri"/>
        </w:rPr>
      </w:pPr>
      <w:r w:rsidRPr="005B4EEB">
        <w:rPr>
          <w:rFonts w:asciiTheme="majorHAnsi" w:hAnsiTheme="majorHAnsi"/>
        </w:rPr>
        <w:lastRenderedPageBreak/>
        <w:t xml:space="preserve">Advance planning is adhered to if food or drink is provided for children at the Service. Additionally, </w:t>
      </w:r>
      <w:r w:rsidR="00462D89" w:rsidRPr="005B4EEB">
        <w:rPr>
          <w:rFonts w:asciiTheme="majorHAnsi" w:hAnsiTheme="majorHAnsi"/>
        </w:rPr>
        <w:t>all parents must be advised prior to the celebration. This allows for any feedba</w:t>
      </w:r>
      <w:r w:rsidRPr="005B4EEB">
        <w:rPr>
          <w:rFonts w:asciiTheme="majorHAnsi" w:hAnsiTheme="majorHAnsi"/>
        </w:rPr>
        <w:t xml:space="preserve">ck / concerns from parents which can then </w:t>
      </w:r>
      <w:r w:rsidR="00462D89" w:rsidRPr="005B4EEB">
        <w:rPr>
          <w:rFonts w:asciiTheme="majorHAnsi" w:hAnsiTheme="majorHAnsi"/>
        </w:rPr>
        <w:t>be taken into account as part of the normal planning involved in such activities.</w:t>
      </w:r>
    </w:p>
    <w:p w14:paraId="780CB9BD" w14:textId="711EA548" w:rsidR="00462D89" w:rsidRPr="005B4EEB" w:rsidRDefault="00462D89" w:rsidP="00462D89">
      <w:pPr>
        <w:pStyle w:val="ListParagraph"/>
        <w:numPr>
          <w:ilvl w:val="0"/>
          <w:numId w:val="13"/>
        </w:numPr>
        <w:spacing w:after="0" w:line="360" w:lineRule="auto"/>
        <w:rPr>
          <w:rFonts w:asciiTheme="majorHAnsi" w:hAnsiTheme="majorHAnsi" w:cs="Calibri"/>
        </w:rPr>
      </w:pPr>
      <w:r w:rsidRPr="005B4EEB">
        <w:rPr>
          <w:rFonts w:asciiTheme="majorHAnsi" w:hAnsiTheme="majorHAnsi"/>
        </w:rPr>
        <w:t xml:space="preserve">Safety issues are taken into account prior to the implementation of celebratory experiences. </w:t>
      </w:r>
    </w:p>
    <w:p w14:paraId="3FB7BBBC" w14:textId="4BCAF03A" w:rsidR="00462D89" w:rsidRPr="005B4EEB" w:rsidRDefault="008E430B" w:rsidP="00462D89">
      <w:pPr>
        <w:pStyle w:val="ListParagraph"/>
        <w:numPr>
          <w:ilvl w:val="0"/>
          <w:numId w:val="13"/>
        </w:numPr>
        <w:spacing w:after="0" w:line="360" w:lineRule="auto"/>
        <w:rPr>
          <w:rFonts w:asciiTheme="majorHAnsi" w:hAnsiTheme="majorHAnsi" w:cs="Calibri"/>
        </w:rPr>
      </w:pPr>
      <w:r w:rsidRPr="005B4EEB">
        <w:rPr>
          <w:rFonts w:asciiTheme="majorHAnsi" w:hAnsiTheme="majorHAnsi"/>
        </w:rPr>
        <w:t>Our healthy eating policies are reflected when planning for celebrations.</w:t>
      </w:r>
    </w:p>
    <w:p w14:paraId="6C6440F5" w14:textId="77777777" w:rsidR="00F55003" w:rsidRDefault="00F55003" w:rsidP="00462D89">
      <w:pPr>
        <w:spacing w:after="0" w:line="360" w:lineRule="auto"/>
        <w:rPr>
          <w:rFonts w:asciiTheme="majorHAnsi" w:hAnsiTheme="majorHAnsi"/>
          <w:color w:val="34ABC1"/>
        </w:rPr>
      </w:pPr>
    </w:p>
    <w:p w14:paraId="383B7CB2" w14:textId="77777777" w:rsidR="00846401" w:rsidRPr="00C7593A" w:rsidRDefault="001D334A" w:rsidP="00462D89">
      <w:pPr>
        <w:spacing w:after="0" w:line="360" w:lineRule="auto"/>
        <w:rPr>
          <w:rFonts w:asciiTheme="majorHAnsi" w:hAnsiTheme="majorHAnsi"/>
          <w:b/>
          <w:color w:val="34ABC1"/>
        </w:rPr>
      </w:pPr>
      <w:r w:rsidRPr="00C7593A">
        <w:rPr>
          <w:rFonts w:asciiTheme="majorHAnsi" w:hAnsiTheme="majorHAnsi"/>
          <w:b/>
          <w:color w:val="34ABC1"/>
        </w:rPr>
        <w:t>Educators</w:t>
      </w:r>
      <w:r w:rsidR="00EC4B1A" w:rsidRPr="00C7593A">
        <w:rPr>
          <w:rFonts w:asciiTheme="majorHAnsi" w:hAnsiTheme="majorHAnsi"/>
          <w:b/>
          <w:color w:val="34ABC1"/>
        </w:rPr>
        <w:t xml:space="preserve"> will</w:t>
      </w:r>
      <w:r w:rsidRPr="00C7593A">
        <w:rPr>
          <w:rFonts w:asciiTheme="majorHAnsi" w:hAnsiTheme="majorHAnsi"/>
          <w:b/>
          <w:color w:val="34ABC1"/>
        </w:rPr>
        <w:t>:</w:t>
      </w:r>
    </w:p>
    <w:p w14:paraId="0614F3E2" w14:textId="436EB584" w:rsidR="00841AC6" w:rsidRPr="000F4672" w:rsidRDefault="00841AC6" w:rsidP="00462D89">
      <w:pPr>
        <w:numPr>
          <w:ilvl w:val="0"/>
          <w:numId w:val="30"/>
        </w:numPr>
        <w:spacing w:after="0" w:line="360" w:lineRule="auto"/>
        <w:rPr>
          <w:rFonts w:asciiTheme="majorHAnsi" w:hAnsiTheme="majorHAnsi"/>
        </w:rPr>
      </w:pPr>
      <w:r w:rsidRPr="000F4672">
        <w:rPr>
          <w:rFonts w:asciiTheme="majorHAnsi" w:hAnsiTheme="majorHAnsi"/>
        </w:rPr>
        <w:t>Seek written approval from the Nominated Supervisor prior to any celebrations where food is provided to children</w:t>
      </w:r>
      <w:r w:rsidR="008E430B" w:rsidRPr="000F4672">
        <w:rPr>
          <w:rFonts w:asciiTheme="majorHAnsi" w:hAnsiTheme="majorHAnsi"/>
        </w:rPr>
        <w:t>.</w:t>
      </w:r>
    </w:p>
    <w:p w14:paraId="66083945" w14:textId="093657A2" w:rsidR="00274EA1" w:rsidRPr="000F4672" w:rsidRDefault="00274EA1" w:rsidP="00462D89">
      <w:pPr>
        <w:numPr>
          <w:ilvl w:val="0"/>
          <w:numId w:val="30"/>
        </w:numPr>
        <w:spacing w:after="0" w:line="360" w:lineRule="auto"/>
        <w:rPr>
          <w:rFonts w:asciiTheme="majorHAnsi" w:hAnsiTheme="majorHAnsi" w:cs="Calibri"/>
        </w:rPr>
      </w:pPr>
      <w:r w:rsidRPr="000F4672">
        <w:rPr>
          <w:rFonts w:asciiTheme="majorHAnsi" w:hAnsiTheme="majorHAnsi" w:cs="Calibri"/>
        </w:rPr>
        <w:t xml:space="preserve">Ensure the use of candles is carried out with the children’s safety in mind and fully supervised. A full risk assessment will be submitted to the Nominated Supervisor prior to </w:t>
      </w:r>
      <w:r w:rsidR="008E430B" w:rsidRPr="000F4672">
        <w:rPr>
          <w:rFonts w:asciiTheme="majorHAnsi" w:hAnsiTheme="majorHAnsi" w:cs="Calibri"/>
        </w:rPr>
        <w:t xml:space="preserve">such </w:t>
      </w:r>
      <w:r w:rsidRPr="000F4672">
        <w:rPr>
          <w:rFonts w:asciiTheme="majorHAnsi" w:hAnsiTheme="majorHAnsi" w:cs="Calibri"/>
        </w:rPr>
        <w:t xml:space="preserve">celebrations. </w:t>
      </w:r>
    </w:p>
    <w:p w14:paraId="7EF1B50B" w14:textId="04CC8AB1" w:rsidR="00841AC6" w:rsidRPr="000F4672" w:rsidRDefault="00771378" w:rsidP="00462D89">
      <w:pPr>
        <w:numPr>
          <w:ilvl w:val="0"/>
          <w:numId w:val="30"/>
        </w:numPr>
        <w:spacing w:after="0" w:line="360" w:lineRule="auto"/>
        <w:rPr>
          <w:rFonts w:asciiTheme="majorHAnsi" w:hAnsiTheme="majorHAnsi" w:cs="Calibri"/>
        </w:rPr>
      </w:pPr>
      <w:r w:rsidRPr="000F4672">
        <w:rPr>
          <w:rFonts w:asciiTheme="majorHAnsi" w:hAnsiTheme="majorHAnsi" w:cs="Calibri"/>
        </w:rPr>
        <w:t>Ensure each child is provided with a separate cupcake (with a candle, if they wish) for the child celebrating their birthday</w:t>
      </w:r>
      <w:r w:rsidR="008E430B" w:rsidRPr="000F4672">
        <w:rPr>
          <w:rFonts w:asciiTheme="majorHAnsi" w:hAnsiTheme="majorHAnsi" w:cs="Calibri"/>
        </w:rPr>
        <w:t>.</w:t>
      </w:r>
    </w:p>
    <w:p w14:paraId="55BF1F62" w14:textId="67555913" w:rsidR="00375A9E" w:rsidRPr="000F4672" w:rsidRDefault="00771378" w:rsidP="00462D89">
      <w:pPr>
        <w:numPr>
          <w:ilvl w:val="0"/>
          <w:numId w:val="30"/>
        </w:numPr>
        <w:spacing w:after="0" w:line="360" w:lineRule="auto"/>
        <w:rPr>
          <w:rFonts w:asciiTheme="majorHAnsi" w:hAnsiTheme="majorHAnsi" w:cs="Calibri"/>
        </w:rPr>
      </w:pPr>
      <w:r w:rsidRPr="000F4672">
        <w:rPr>
          <w:rFonts w:asciiTheme="majorHAnsi" w:hAnsiTheme="majorHAnsi" w:cs="Calibri"/>
        </w:rPr>
        <w:t xml:space="preserve">Ensure the child celebrating their birthday has a separate cake (with a candle, if they wish) and a large cake that can be cut and shared with the other children </w:t>
      </w:r>
    </w:p>
    <w:p w14:paraId="7878B380" w14:textId="77777777" w:rsidR="00375A9E" w:rsidRPr="00C7593A" w:rsidRDefault="00375A9E" w:rsidP="00462D89">
      <w:pPr>
        <w:numPr>
          <w:ilvl w:val="0"/>
          <w:numId w:val="30"/>
        </w:numPr>
        <w:spacing w:after="0" w:line="360" w:lineRule="auto"/>
        <w:rPr>
          <w:rFonts w:asciiTheme="majorHAnsi" w:hAnsiTheme="majorHAnsi" w:cs="Calibri"/>
        </w:rPr>
      </w:pPr>
      <w:r w:rsidRPr="00C7593A">
        <w:rPr>
          <w:rFonts w:asciiTheme="majorHAnsi" w:hAnsiTheme="majorHAnsi" w:cs="Calibri"/>
        </w:rPr>
        <w:t>Be aware of cultural tokenism and stereotyping</w:t>
      </w:r>
    </w:p>
    <w:p w14:paraId="303E45E2" w14:textId="4A61D81B" w:rsidR="00F66014" w:rsidRPr="00C7593A" w:rsidRDefault="008E430B" w:rsidP="00462D89">
      <w:pPr>
        <w:pStyle w:val="ListParagraph"/>
        <w:numPr>
          <w:ilvl w:val="0"/>
          <w:numId w:val="30"/>
        </w:numPr>
        <w:spacing w:after="0" w:line="360" w:lineRule="auto"/>
        <w:rPr>
          <w:rFonts w:asciiTheme="majorHAnsi" w:hAnsiTheme="majorHAnsi"/>
        </w:rPr>
      </w:pPr>
      <w:r>
        <w:rPr>
          <w:rFonts w:asciiTheme="majorHAnsi" w:hAnsiTheme="majorHAnsi"/>
        </w:rPr>
        <w:t>Encourage and support</w:t>
      </w:r>
      <w:r w:rsidR="00F66014" w:rsidRPr="00C7593A">
        <w:rPr>
          <w:rFonts w:asciiTheme="majorHAnsi" w:hAnsiTheme="majorHAnsi"/>
        </w:rPr>
        <w:t xml:space="preserve"> family members to be involved in sharing their cu</w:t>
      </w:r>
      <w:r>
        <w:rPr>
          <w:rFonts w:asciiTheme="majorHAnsi" w:hAnsiTheme="majorHAnsi"/>
        </w:rPr>
        <w:t>stoms and celebrations with our S</w:t>
      </w:r>
      <w:r w:rsidR="00F66014" w:rsidRPr="00C7593A">
        <w:rPr>
          <w:rFonts w:asciiTheme="majorHAnsi" w:hAnsiTheme="majorHAnsi"/>
        </w:rPr>
        <w:t xml:space="preserve">ervice </w:t>
      </w:r>
    </w:p>
    <w:p w14:paraId="505B9390" w14:textId="3EFE8A8D" w:rsidR="00C840E7" w:rsidRPr="00C7593A" w:rsidRDefault="00C840E7" w:rsidP="00462D89">
      <w:pPr>
        <w:pStyle w:val="ListParagraph"/>
        <w:numPr>
          <w:ilvl w:val="0"/>
          <w:numId w:val="30"/>
        </w:numPr>
        <w:spacing w:after="0" w:line="360" w:lineRule="auto"/>
        <w:rPr>
          <w:rFonts w:asciiTheme="majorHAnsi" w:hAnsiTheme="majorHAnsi"/>
        </w:rPr>
      </w:pPr>
      <w:r w:rsidRPr="00C7593A">
        <w:rPr>
          <w:rFonts w:asciiTheme="majorHAnsi" w:hAnsiTheme="majorHAnsi"/>
        </w:rPr>
        <w:t>Ensure children have the agency to make choices about the celebrations they would like to participate in</w:t>
      </w:r>
      <w:r w:rsidR="008E430B">
        <w:rPr>
          <w:rFonts w:asciiTheme="majorHAnsi" w:hAnsiTheme="majorHAnsi"/>
        </w:rPr>
        <w:t>,</w:t>
      </w:r>
      <w:r w:rsidRPr="00C7593A">
        <w:rPr>
          <w:rFonts w:asciiTheme="majorHAnsi" w:hAnsiTheme="majorHAnsi"/>
        </w:rPr>
        <w:t xml:space="preserve"> engaging families to give advice on customs</w:t>
      </w:r>
      <w:r w:rsidR="008E430B">
        <w:rPr>
          <w:rFonts w:asciiTheme="majorHAnsi" w:hAnsiTheme="majorHAnsi"/>
        </w:rPr>
        <w:t>.</w:t>
      </w:r>
    </w:p>
    <w:p w14:paraId="6438CAA9" w14:textId="46162A53" w:rsidR="00C840E7" w:rsidRPr="00C7593A" w:rsidRDefault="00C840E7" w:rsidP="00462D89">
      <w:pPr>
        <w:pStyle w:val="ListParagraph"/>
        <w:numPr>
          <w:ilvl w:val="0"/>
          <w:numId w:val="30"/>
        </w:numPr>
        <w:spacing w:after="0" w:line="360" w:lineRule="auto"/>
        <w:rPr>
          <w:rFonts w:asciiTheme="majorHAnsi" w:hAnsiTheme="majorHAnsi"/>
        </w:rPr>
      </w:pPr>
      <w:r w:rsidRPr="00C7593A">
        <w:rPr>
          <w:rFonts w:asciiTheme="majorHAnsi" w:hAnsiTheme="majorHAnsi"/>
        </w:rPr>
        <w:t>Ensure that children have the resources and time necessary to be able to celebrate effectively</w:t>
      </w:r>
      <w:r w:rsidR="008E430B">
        <w:rPr>
          <w:rFonts w:asciiTheme="majorHAnsi" w:hAnsiTheme="majorHAnsi"/>
        </w:rPr>
        <w:t>.</w:t>
      </w:r>
      <w:r w:rsidRPr="00C7593A">
        <w:rPr>
          <w:rFonts w:asciiTheme="majorHAnsi" w:hAnsiTheme="majorHAnsi"/>
        </w:rPr>
        <w:t xml:space="preserve"> </w:t>
      </w:r>
    </w:p>
    <w:p w14:paraId="6C3B48F1" w14:textId="5048BF18" w:rsidR="00C840E7" w:rsidRPr="00C7593A" w:rsidRDefault="00C840E7" w:rsidP="00462D89">
      <w:pPr>
        <w:pStyle w:val="ListParagraph"/>
        <w:numPr>
          <w:ilvl w:val="0"/>
          <w:numId w:val="30"/>
        </w:numPr>
        <w:spacing w:after="0" w:line="360" w:lineRule="auto"/>
        <w:rPr>
          <w:rFonts w:asciiTheme="majorHAnsi" w:hAnsiTheme="majorHAnsi"/>
        </w:rPr>
      </w:pPr>
      <w:r w:rsidRPr="00C7593A">
        <w:rPr>
          <w:rFonts w:asciiTheme="majorHAnsi" w:hAnsiTheme="majorHAnsi"/>
        </w:rPr>
        <w:t xml:space="preserve">Provide young children and toddlers with </w:t>
      </w:r>
      <w:r w:rsidR="00B0089E">
        <w:rPr>
          <w:rFonts w:asciiTheme="majorHAnsi" w:hAnsiTheme="majorHAnsi"/>
        </w:rPr>
        <w:t>materials</w:t>
      </w:r>
      <w:r w:rsidR="00B0089E" w:rsidRPr="00C7593A">
        <w:rPr>
          <w:rFonts w:asciiTheme="majorHAnsi" w:hAnsiTheme="majorHAnsi"/>
        </w:rPr>
        <w:t xml:space="preserve"> that</w:t>
      </w:r>
      <w:r w:rsidRPr="00C7593A">
        <w:rPr>
          <w:rFonts w:asciiTheme="majorHAnsi" w:hAnsiTheme="majorHAnsi"/>
        </w:rPr>
        <w:t xml:space="preserve"> reflect a significant event or </w:t>
      </w:r>
      <w:r w:rsidR="00B0089E" w:rsidRPr="00C7593A">
        <w:rPr>
          <w:rFonts w:asciiTheme="majorHAnsi" w:hAnsiTheme="majorHAnsi"/>
        </w:rPr>
        <w:t>celebration, which</w:t>
      </w:r>
      <w:r w:rsidRPr="00C7593A">
        <w:rPr>
          <w:rFonts w:asciiTheme="majorHAnsi" w:hAnsiTheme="majorHAnsi"/>
        </w:rPr>
        <w:t xml:space="preserve"> th</w:t>
      </w:r>
      <w:r w:rsidR="008E430B">
        <w:rPr>
          <w:rFonts w:asciiTheme="majorHAnsi" w:hAnsiTheme="majorHAnsi"/>
        </w:rPr>
        <w:t>ey have recently participated</w:t>
      </w:r>
      <w:r w:rsidRPr="00C7593A">
        <w:rPr>
          <w:rFonts w:asciiTheme="majorHAnsi" w:hAnsiTheme="majorHAnsi"/>
        </w:rPr>
        <w:t>.</w:t>
      </w:r>
    </w:p>
    <w:p w14:paraId="49BD058D" w14:textId="7743C0CD" w:rsidR="00C840E7" w:rsidRPr="00C7593A" w:rsidRDefault="00C840E7" w:rsidP="00462D89">
      <w:pPr>
        <w:pStyle w:val="ListParagraph"/>
        <w:numPr>
          <w:ilvl w:val="0"/>
          <w:numId w:val="30"/>
        </w:numPr>
        <w:spacing w:after="0" w:line="360" w:lineRule="auto"/>
        <w:rPr>
          <w:rFonts w:asciiTheme="majorHAnsi" w:hAnsiTheme="majorHAnsi"/>
        </w:rPr>
      </w:pPr>
      <w:r w:rsidRPr="00C7593A">
        <w:rPr>
          <w:rFonts w:asciiTheme="majorHAnsi" w:hAnsiTheme="majorHAnsi"/>
        </w:rPr>
        <w:t xml:space="preserve">Ensure that families who do not wish to be involved in celebrations have </w:t>
      </w:r>
      <w:r w:rsidR="00C7593A" w:rsidRPr="00C7593A">
        <w:rPr>
          <w:rFonts w:asciiTheme="majorHAnsi" w:hAnsiTheme="majorHAnsi"/>
        </w:rPr>
        <w:t>an option to not participate</w:t>
      </w:r>
      <w:r w:rsidR="008E430B">
        <w:rPr>
          <w:rFonts w:asciiTheme="majorHAnsi" w:hAnsiTheme="majorHAnsi"/>
        </w:rPr>
        <w:t>.</w:t>
      </w:r>
    </w:p>
    <w:p w14:paraId="738ADEA4" w14:textId="1FD54460" w:rsidR="00C840E7" w:rsidRPr="00C7593A" w:rsidRDefault="00C840E7" w:rsidP="00462D89">
      <w:pPr>
        <w:pStyle w:val="ListParagraph"/>
        <w:numPr>
          <w:ilvl w:val="0"/>
          <w:numId w:val="30"/>
        </w:numPr>
        <w:spacing w:after="0" w:line="360" w:lineRule="auto"/>
        <w:rPr>
          <w:rFonts w:asciiTheme="majorHAnsi" w:hAnsiTheme="majorHAnsi"/>
        </w:rPr>
      </w:pPr>
      <w:r w:rsidRPr="00C7593A">
        <w:rPr>
          <w:rFonts w:asciiTheme="majorHAnsi" w:hAnsiTheme="majorHAnsi"/>
        </w:rPr>
        <w:t>Balance family values about receiving gifts and products from their children and Educator</w:t>
      </w:r>
      <w:r w:rsidR="008E430B">
        <w:rPr>
          <w:rFonts w:asciiTheme="majorHAnsi" w:hAnsiTheme="majorHAnsi"/>
        </w:rPr>
        <w:t>’</w:t>
      </w:r>
      <w:r w:rsidRPr="00C7593A">
        <w:rPr>
          <w:rFonts w:asciiTheme="majorHAnsi" w:hAnsiTheme="majorHAnsi"/>
        </w:rPr>
        <w:t xml:space="preserve">s values about avoiding </w:t>
      </w:r>
      <w:r w:rsidR="00B0089E" w:rsidRPr="00C7593A">
        <w:rPr>
          <w:rFonts w:asciiTheme="majorHAnsi" w:hAnsiTheme="majorHAnsi"/>
        </w:rPr>
        <w:t>product-based</w:t>
      </w:r>
      <w:r w:rsidRPr="00C7593A">
        <w:rPr>
          <w:rFonts w:asciiTheme="majorHAnsi" w:hAnsiTheme="majorHAnsi"/>
        </w:rPr>
        <w:t xml:space="preserve"> activities by developing creative and meaningful gifts for families</w:t>
      </w:r>
      <w:r w:rsidR="008E430B">
        <w:rPr>
          <w:rFonts w:asciiTheme="majorHAnsi" w:hAnsiTheme="majorHAnsi"/>
        </w:rPr>
        <w:t>.</w:t>
      </w:r>
      <w:r w:rsidRPr="00C7593A">
        <w:rPr>
          <w:rFonts w:asciiTheme="majorHAnsi" w:hAnsiTheme="majorHAnsi"/>
        </w:rPr>
        <w:t xml:space="preserve"> </w:t>
      </w:r>
    </w:p>
    <w:p w14:paraId="532D7126" w14:textId="2F67CAEB" w:rsidR="005240D4" w:rsidRPr="00C7593A" w:rsidRDefault="005240D4" w:rsidP="00462D89">
      <w:pPr>
        <w:pStyle w:val="ListParagraph"/>
        <w:numPr>
          <w:ilvl w:val="0"/>
          <w:numId w:val="30"/>
        </w:numPr>
        <w:spacing w:after="0" w:line="360" w:lineRule="auto"/>
        <w:rPr>
          <w:rFonts w:asciiTheme="majorHAnsi" w:hAnsiTheme="majorHAnsi"/>
        </w:rPr>
      </w:pPr>
      <w:r w:rsidRPr="00C7593A">
        <w:rPr>
          <w:rFonts w:asciiTheme="majorHAnsi" w:hAnsiTheme="majorHAnsi"/>
        </w:rPr>
        <w:t>N</w:t>
      </w:r>
      <w:r w:rsidR="00E818C8">
        <w:rPr>
          <w:rFonts w:asciiTheme="majorHAnsi" w:hAnsiTheme="majorHAnsi"/>
        </w:rPr>
        <w:t xml:space="preserve">otify the </w:t>
      </w:r>
      <w:r w:rsidRPr="00C7593A">
        <w:rPr>
          <w:rFonts w:asciiTheme="majorHAnsi" w:hAnsiTheme="majorHAnsi"/>
        </w:rPr>
        <w:t>community about the celebration e.g. taking photo</w:t>
      </w:r>
      <w:r w:rsidR="008E430B">
        <w:rPr>
          <w:rFonts w:asciiTheme="majorHAnsi" w:hAnsiTheme="majorHAnsi"/>
        </w:rPr>
        <w:t>s to display on the S</w:t>
      </w:r>
      <w:r w:rsidRPr="00C7593A">
        <w:rPr>
          <w:rFonts w:asciiTheme="majorHAnsi" w:hAnsiTheme="majorHAnsi"/>
        </w:rPr>
        <w:t>ervice notice board, or displaying children’s artwork and drawings about the celebration</w:t>
      </w:r>
      <w:r w:rsidR="008E430B">
        <w:rPr>
          <w:rFonts w:asciiTheme="majorHAnsi" w:hAnsiTheme="majorHAnsi"/>
        </w:rPr>
        <w:t>.</w:t>
      </w:r>
      <w:r w:rsidRPr="00C7593A">
        <w:rPr>
          <w:rFonts w:asciiTheme="majorHAnsi" w:hAnsiTheme="majorHAnsi"/>
        </w:rPr>
        <w:t xml:space="preserve"> </w:t>
      </w:r>
    </w:p>
    <w:p w14:paraId="115A9B32" w14:textId="3BE05FCE" w:rsidR="005240D4" w:rsidRPr="00C7593A" w:rsidRDefault="005240D4" w:rsidP="00462D89">
      <w:pPr>
        <w:pStyle w:val="ListParagraph"/>
        <w:numPr>
          <w:ilvl w:val="0"/>
          <w:numId w:val="30"/>
        </w:numPr>
        <w:spacing w:after="0" w:line="360" w:lineRule="auto"/>
        <w:rPr>
          <w:rFonts w:asciiTheme="majorHAnsi" w:hAnsiTheme="majorHAnsi"/>
        </w:rPr>
      </w:pPr>
      <w:r w:rsidRPr="00C7593A">
        <w:rPr>
          <w:rFonts w:asciiTheme="majorHAnsi" w:hAnsiTheme="majorHAnsi"/>
        </w:rPr>
        <w:t>P</w:t>
      </w:r>
      <w:r w:rsidR="00E818C8">
        <w:rPr>
          <w:rFonts w:asciiTheme="majorHAnsi" w:hAnsiTheme="majorHAnsi"/>
        </w:rPr>
        <w:t xml:space="preserve">rovide </w:t>
      </w:r>
      <w:r w:rsidRPr="00C7593A">
        <w:rPr>
          <w:rFonts w:asciiTheme="majorHAnsi" w:hAnsiTheme="majorHAnsi"/>
        </w:rPr>
        <w:t>opportunities for children to participate in ‘open ended‘ celebration activities</w:t>
      </w:r>
      <w:r w:rsidR="008E430B">
        <w:rPr>
          <w:rFonts w:asciiTheme="majorHAnsi" w:hAnsiTheme="majorHAnsi"/>
        </w:rPr>
        <w:t>.</w:t>
      </w:r>
      <w:r w:rsidRPr="00C7593A">
        <w:rPr>
          <w:rFonts w:asciiTheme="majorHAnsi" w:hAnsiTheme="majorHAnsi"/>
        </w:rPr>
        <w:t xml:space="preserve"> </w:t>
      </w:r>
    </w:p>
    <w:p w14:paraId="5C007F37" w14:textId="19453C5E" w:rsidR="005240D4" w:rsidRPr="00C7593A" w:rsidRDefault="005240D4" w:rsidP="00462D89">
      <w:pPr>
        <w:pStyle w:val="ListParagraph"/>
        <w:numPr>
          <w:ilvl w:val="0"/>
          <w:numId w:val="30"/>
        </w:numPr>
        <w:spacing w:after="0" w:line="360" w:lineRule="auto"/>
        <w:rPr>
          <w:rFonts w:asciiTheme="majorHAnsi" w:hAnsiTheme="majorHAnsi"/>
        </w:rPr>
      </w:pPr>
      <w:r w:rsidRPr="00C7593A">
        <w:rPr>
          <w:rFonts w:asciiTheme="majorHAnsi" w:hAnsiTheme="majorHAnsi"/>
        </w:rPr>
        <w:lastRenderedPageBreak/>
        <w:t>P</w:t>
      </w:r>
      <w:r w:rsidR="00E818C8">
        <w:rPr>
          <w:rFonts w:asciiTheme="majorHAnsi" w:hAnsiTheme="majorHAnsi"/>
        </w:rPr>
        <w:t>rovide</w:t>
      </w:r>
      <w:r w:rsidRPr="00C7593A">
        <w:rPr>
          <w:rFonts w:asciiTheme="majorHAnsi" w:hAnsiTheme="majorHAnsi"/>
        </w:rPr>
        <w:t xml:space="preserve"> a flexible </w:t>
      </w:r>
      <w:r w:rsidR="00B0089E" w:rsidRPr="00C7593A">
        <w:rPr>
          <w:rFonts w:asciiTheme="majorHAnsi" w:hAnsiTheme="majorHAnsi"/>
        </w:rPr>
        <w:t>program that</w:t>
      </w:r>
      <w:r w:rsidRPr="00C7593A">
        <w:rPr>
          <w:rFonts w:asciiTheme="majorHAnsi" w:hAnsiTheme="majorHAnsi"/>
        </w:rPr>
        <w:t xml:space="preserve"> enables children to have agency about the </w:t>
      </w:r>
      <w:r w:rsidR="00B0089E" w:rsidRPr="00C7593A">
        <w:rPr>
          <w:rFonts w:asciiTheme="majorHAnsi" w:hAnsiTheme="majorHAnsi"/>
        </w:rPr>
        <w:t>acti</w:t>
      </w:r>
      <w:r w:rsidR="00B0089E">
        <w:rPr>
          <w:rFonts w:asciiTheme="majorHAnsi" w:hAnsiTheme="majorHAnsi"/>
        </w:rPr>
        <w:t>vities, which</w:t>
      </w:r>
      <w:r w:rsidR="008E430B">
        <w:rPr>
          <w:rFonts w:asciiTheme="majorHAnsi" w:hAnsiTheme="majorHAnsi"/>
        </w:rPr>
        <w:t xml:space="preserve"> they participate.</w:t>
      </w:r>
      <w:r w:rsidRPr="00C7593A">
        <w:rPr>
          <w:rFonts w:asciiTheme="majorHAnsi" w:hAnsiTheme="majorHAnsi"/>
        </w:rPr>
        <w:t xml:space="preserve"> </w:t>
      </w:r>
    </w:p>
    <w:p w14:paraId="1A1D47B6" w14:textId="02DE8724" w:rsidR="005240D4" w:rsidRPr="00C7593A" w:rsidRDefault="00E818C8" w:rsidP="00462D89">
      <w:pPr>
        <w:pStyle w:val="ListParagraph"/>
        <w:numPr>
          <w:ilvl w:val="0"/>
          <w:numId w:val="30"/>
        </w:numPr>
        <w:spacing w:after="0" w:line="360" w:lineRule="auto"/>
        <w:rPr>
          <w:rFonts w:asciiTheme="majorHAnsi" w:hAnsiTheme="majorHAnsi"/>
        </w:rPr>
      </w:pPr>
      <w:r>
        <w:rPr>
          <w:rFonts w:asciiTheme="majorHAnsi" w:hAnsiTheme="majorHAnsi"/>
        </w:rPr>
        <w:t>Celebrate</w:t>
      </w:r>
      <w:r w:rsidR="005240D4" w:rsidRPr="00C7593A">
        <w:rPr>
          <w:rFonts w:asciiTheme="majorHAnsi" w:hAnsiTheme="majorHAnsi"/>
        </w:rPr>
        <w:t xml:space="preserve"> traditions and customs relevant t</w:t>
      </w:r>
      <w:r>
        <w:rPr>
          <w:rFonts w:asciiTheme="majorHAnsi" w:hAnsiTheme="majorHAnsi"/>
        </w:rPr>
        <w:t xml:space="preserve">o </w:t>
      </w:r>
      <w:r w:rsidR="005240D4" w:rsidRPr="00C7593A">
        <w:rPr>
          <w:rFonts w:asciiTheme="majorHAnsi" w:hAnsiTheme="majorHAnsi"/>
        </w:rPr>
        <w:t>children and community</w:t>
      </w:r>
      <w:r w:rsidR="008E430B">
        <w:rPr>
          <w:rFonts w:asciiTheme="majorHAnsi" w:hAnsiTheme="majorHAnsi"/>
        </w:rPr>
        <w:t>.</w:t>
      </w:r>
      <w:r w:rsidR="005240D4" w:rsidRPr="00C7593A">
        <w:rPr>
          <w:rFonts w:asciiTheme="majorHAnsi" w:hAnsiTheme="majorHAnsi"/>
        </w:rPr>
        <w:t xml:space="preserve"> </w:t>
      </w:r>
    </w:p>
    <w:p w14:paraId="7054C5B7" w14:textId="2DF33337" w:rsidR="005240D4" w:rsidRPr="00C7593A" w:rsidRDefault="005240D4" w:rsidP="00462D89">
      <w:pPr>
        <w:pStyle w:val="ListParagraph"/>
        <w:numPr>
          <w:ilvl w:val="0"/>
          <w:numId w:val="30"/>
        </w:numPr>
        <w:spacing w:after="0" w:line="360" w:lineRule="auto"/>
        <w:rPr>
          <w:rFonts w:asciiTheme="majorHAnsi" w:hAnsiTheme="majorHAnsi"/>
        </w:rPr>
      </w:pPr>
      <w:r w:rsidRPr="00C7593A">
        <w:rPr>
          <w:rFonts w:asciiTheme="majorHAnsi" w:hAnsiTheme="majorHAnsi"/>
        </w:rPr>
        <w:t>E</w:t>
      </w:r>
      <w:r w:rsidR="00E818C8">
        <w:rPr>
          <w:rFonts w:asciiTheme="majorHAnsi" w:hAnsiTheme="majorHAnsi"/>
        </w:rPr>
        <w:t>nsure</w:t>
      </w:r>
      <w:r w:rsidRPr="00C7593A">
        <w:rPr>
          <w:rFonts w:asciiTheme="majorHAnsi" w:hAnsiTheme="majorHAnsi"/>
        </w:rPr>
        <w:t xml:space="preserve"> that the same amount of time and energy is dedicated to ALL celebrations</w:t>
      </w:r>
      <w:r w:rsidR="008E430B">
        <w:rPr>
          <w:rFonts w:asciiTheme="majorHAnsi" w:hAnsiTheme="majorHAnsi"/>
        </w:rPr>
        <w:t>.</w:t>
      </w:r>
    </w:p>
    <w:p w14:paraId="7F31EAF2" w14:textId="6600A39A" w:rsidR="005240D4" w:rsidRPr="00C7593A" w:rsidRDefault="005240D4" w:rsidP="00462D89">
      <w:pPr>
        <w:pStyle w:val="ListParagraph"/>
        <w:numPr>
          <w:ilvl w:val="0"/>
          <w:numId w:val="30"/>
        </w:numPr>
        <w:spacing w:after="0" w:line="360" w:lineRule="auto"/>
        <w:rPr>
          <w:rFonts w:asciiTheme="majorHAnsi" w:hAnsiTheme="majorHAnsi"/>
        </w:rPr>
      </w:pPr>
      <w:r w:rsidRPr="00C7593A">
        <w:rPr>
          <w:rFonts w:asciiTheme="majorHAnsi" w:hAnsiTheme="majorHAnsi"/>
        </w:rPr>
        <w:t>I</w:t>
      </w:r>
      <w:r w:rsidR="00E818C8">
        <w:rPr>
          <w:rFonts w:asciiTheme="majorHAnsi" w:hAnsiTheme="majorHAnsi"/>
        </w:rPr>
        <w:t>nvite</w:t>
      </w:r>
      <w:r w:rsidRPr="00C7593A">
        <w:rPr>
          <w:rFonts w:asciiTheme="majorHAnsi" w:hAnsiTheme="majorHAnsi"/>
        </w:rPr>
        <w:t xml:space="preserve"> Educators and families to share their own personal experiences of celebrations</w:t>
      </w:r>
      <w:r w:rsidR="008E430B">
        <w:rPr>
          <w:rFonts w:asciiTheme="majorHAnsi" w:hAnsiTheme="majorHAnsi"/>
        </w:rPr>
        <w:t>.</w:t>
      </w:r>
      <w:r w:rsidRPr="00C7593A">
        <w:rPr>
          <w:rFonts w:asciiTheme="majorHAnsi" w:hAnsiTheme="majorHAnsi"/>
        </w:rPr>
        <w:t xml:space="preserve"> </w:t>
      </w:r>
    </w:p>
    <w:p w14:paraId="390F54A7" w14:textId="22F78A50" w:rsidR="005240D4" w:rsidRDefault="005240D4" w:rsidP="00462D89">
      <w:pPr>
        <w:pStyle w:val="ListParagraph"/>
        <w:numPr>
          <w:ilvl w:val="0"/>
          <w:numId w:val="30"/>
        </w:numPr>
        <w:spacing w:after="0" w:line="360" w:lineRule="auto"/>
        <w:rPr>
          <w:rFonts w:asciiTheme="majorHAnsi" w:hAnsiTheme="majorHAnsi"/>
        </w:rPr>
      </w:pPr>
      <w:r w:rsidRPr="00C7593A">
        <w:rPr>
          <w:rFonts w:asciiTheme="majorHAnsi" w:hAnsiTheme="majorHAnsi"/>
        </w:rPr>
        <w:t>E</w:t>
      </w:r>
      <w:r w:rsidR="00E818C8">
        <w:rPr>
          <w:rFonts w:asciiTheme="majorHAnsi" w:hAnsiTheme="majorHAnsi"/>
        </w:rPr>
        <w:t>nsure</w:t>
      </w:r>
      <w:r w:rsidRPr="00C7593A">
        <w:rPr>
          <w:rFonts w:asciiTheme="majorHAnsi" w:hAnsiTheme="majorHAnsi"/>
        </w:rPr>
        <w:t xml:space="preserve"> resources such as picture </w:t>
      </w:r>
      <w:r w:rsidR="00B0089E" w:rsidRPr="00C7593A">
        <w:rPr>
          <w:rFonts w:asciiTheme="majorHAnsi" w:hAnsiTheme="majorHAnsi"/>
        </w:rPr>
        <w:t>story</w:t>
      </w:r>
      <w:r w:rsidR="00B0089E">
        <w:rPr>
          <w:rFonts w:asciiTheme="majorHAnsi" w:hAnsiTheme="majorHAnsi"/>
        </w:rPr>
        <w:t>-</w:t>
      </w:r>
      <w:r w:rsidR="00B0089E" w:rsidRPr="00C7593A">
        <w:rPr>
          <w:rFonts w:asciiTheme="majorHAnsi" w:hAnsiTheme="majorHAnsi"/>
        </w:rPr>
        <w:t>books</w:t>
      </w:r>
      <w:r w:rsidRPr="00C7593A">
        <w:rPr>
          <w:rFonts w:asciiTheme="majorHAnsi" w:hAnsiTheme="majorHAnsi"/>
        </w:rPr>
        <w:t>, images and music are reflective of contemporary celebra</w:t>
      </w:r>
      <w:r w:rsidR="00907A9E">
        <w:rPr>
          <w:rFonts w:asciiTheme="majorHAnsi" w:hAnsiTheme="majorHAnsi"/>
        </w:rPr>
        <w:t>tions which children can relate.</w:t>
      </w:r>
      <w:r w:rsidRPr="00C7593A">
        <w:rPr>
          <w:rFonts w:asciiTheme="majorHAnsi" w:hAnsiTheme="majorHAnsi"/>
        </w:rPr>
        <w:t xml:space="preserve"> </w:t>
      </w:r>
    </w:p>
    <w:p w14:paraId="35D8659B" w14:textId="353526EA" w:rsidR="00462D89" w:rsidRPr="005B4EEB" w:rsidRDefault="00462D89" w:rsidP="00462D89">
      <w:pPr>
        <w:pStyle w:val="ListParagraph"/>
        <w:numPr>
          <w:ilvl w:val="0"/>
          <w:numId w:val="30"/>
        </w:numPr>
        <w:spacing w:after="0" w:line="360" w:lineRule="auto"/>
        <w:rPr>
          <w:rFonts w:asciiTheme="majorHAnsi" w:hAnsiTheme="majorHAnsi"/>
        </w:rPr>
      </w:pPr>
      <w:r w:rsidRPr="005B4EEB">
        <w:rPr>
          <w:rFonts w:asciiTheme="majorHAnsi" w:hAnsiTheme="majorHAnsi"/>
        </w:rPr>
        <w:t>Be respectful of all religions and cultural backgrounds</w:t>
      </w:r>
      <w:r w:rsidR="00907A9E" w:rsidRPr="005B4EEB">
        <w:rPr>
          <w:rFonts w:asciiTheme="majorHAnsi" w:hAnsiTheme="majorHAnsi"/>
        </w:rPr>
        <w:t>.</w:t>
      </w:r>
      <w:r w:rsidRPr="005B4EEB">
        <w:rPr>
          <w:rFonts w:asciiTheme="majorHAnsi" w:hAnsiTheme="majorHAnsi"/>
        </w:rPr>
        <w:t xml:space="preserve"> </w:t>
      </w:r>
    </w:p>
    <w:p w14:paraId="50471BE5" w14:textId="57C2321B" w:rsidR="00375A9E" w:rsidRDefault="00375A9E" w:rsidP="00462D89">
      <w:pPr>
        <w:spacing w:after="0" w:line="360" w:lineRule="auto"/>
        <w:ind w:left="720"/>
        <w:rPr>
          <w:rFonts w:cs="Calibri"/>
        </w:rPr>
      </w:pPr>
    </w:p>
    <w:p w14:paraId="3A6F38F6" w14:textId="77777777" w:rsidR="005D54BA" w:rsidRPr="00A306A2" w:rsidRDefault="005D54BA" w:rsidP="00462D89">
      <w:pPr>
        <w:spacing w:after="0" w:line="360" w:lineRule="auto"/>
        <w:rPr>
          <w:rFonts w:asciiTheme="majorHAnsi" w:hAnsiTheme="majorHAnsi"/>
          <w:b/>
        </w:rPr>
      </w:pPr>
      <w:r w:rsidRPr="00A306A2">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0F4672" w14:paraId="6765831F" w14:textId="77777777" w:rsidTr="00123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1B7446A" w14:textId="77777777" w:rsidR="005D54BA" w:rsidRPr="000F4672" w:rsidRDefault="005D54BA" w:rsidP="00462D89">
            <w:pPr>
              <w:pStyle w:val="ListParagraph"/>
              <w:numPr>
                <w:ilvl w:val="0"/>
                <w:numId w:val="22"/>
              </w:numPr>
              <w:spacing w:line="360" w:lineRule="auto"/>
              <w:rPr>
                <w:rFonts w:asciiTheme="majorHAnsi" w:hAnsiTheme="majorHAnsi"/>
                <w:b w:val="0"/>
              </w:rPr>
            </w:pPr>
            <w:r w:rsidRPr="000F4672">
              <w:rPr>
                <w:rFonts w:asciiTheme="majorHAnsi" w:hAnsiTheme="majorHAnsi"/>
                <w:b w:val="0"/>
              </w:rPr>
              <w:t>ECA Code of Ethics.</w:t>
            </w:r>
          </w:p>
          <w:p w14:paraId="0EC84ABC" w14:textId="4AF0CF05" w:rsidR="005D54BA" w:rsidRPr="000F4672" w:rsidRDefault="005D54BA" w:rsidP="00462D89">
            <w:pPr>
              <w:pStyle w:val="ListParagraph"/>
              <w:numPr>
                <w:ilvl w:val="0"/>
                <w:numId w:val="22"/>
              </w:numPr>
              <w:spacing w:line="360" w:lineRule="auto"/>
              <w:rPr>
                <w:rFonts w:asciiTheme="majorHAnsi" w:hAnsiTheme="majorHAnsi"/>
                <w:b w:val="0"/>
              </w:rPr>
            </w:pPr>
            <w:r w:rsidRPr="000F4672">
              <w:rPr>
                <w:rFonts w:asciiTheme="majorHAnsi" w:hAnsiTheme="majorHAnsi"/>
                <w:b w:val="0"/>
              </w:rPr>
              <w:t>Australia</w:t>
            </w:r>
            <w:r w:rsidR="00E818C8" w:rsidRPr="000F4672">
              <w:rPr>
                <w:rFonts w:asciiTheme="majorHAnsi" w:hAnsiTheme="majorHAnsi"/>
                <w:b w:val="0"/>
              </w:rPr>
              <w:t xml:space="preserve">n Children’s Education </w:t>
            </w:r>
            <w:r w:rsidRPr="000F4672">
              <w:rPr>
                <w:rFonts w:asciiTheme="majorHAnsi" w:hAnsiTheme="majorHAnsi"/>
                <w:b w:val="0"/>
              </w:rPr>
              <w:t xml:space="preserve">&amp; Care Quality Authority. (2013). </w:t>
            </w:r>
          </w:p>
          <w:p w14:paraId="34E7D8ED" w14:textId="77777777" w:rsidR="005D54BA" w:rsidRPr="000F4672" w:rsidRDefault="005D54BA" w:rsidP="00462D89">
            <w:pPr>
              <w:pStyle w:val="ListParagraph"/>
              <w:numPr>
                <w:ilvl w:val="0"/>
                <w:numId w:val="22"/>
              </w:numPr>
              <w:spacing w:line="360" w:lineRule="auto"/>
              <w:rPr>
                <w:rFonts w:asciiTheme="majorHAnsi" w:hAnsiTheme="majorHAnsi"/>
                <w:b w:val="0"/>
              </w:rPr>
            </w:pPr>
            <w:r w:rsidRPr="000F4672">
              <w:rPr>
                <w:rFonts w:asciiTheme="majorHAnsi" w:hAnsiTheme="majorHAnsi"/>
                <w:b w:val="0"/>
              </w:rPr>
              <w:t xml:space="preserve">Guide to the National Quality Standard. </w:t>
            </w:r>
          </w:p>
          <w:p w14:paraId="06CF834D" w14:textId="77777777" w:rsidR="005D54BA" w:rsidRPr="000F4672" w:rsidRDefault="00771378" w:rsidP="00462D89">
            <w:pPr>
              <w:pStyle w:val="ListParagraph"/>
              <w:numPr>
                <w:ilvl w:val="0"/>
                <w:numId w:val="22"/>
              </w:numPr>
              <w:spacing w:line="360" w:lineRule="auto"/>
              <w:rPr>
                <w:rFonts w:asciiTheme="majorHAnsi" w:hAnsiTheme="majorHAnsi" w:cs="Gill Sans"/>
                <w:b w:val="0"/>
              </w:rPr>
            </w:pPr>
            <w:r w:rsidRPr="000F4672">
              <w:rPr>
                <w:rFonts w:asciiTheme="majorHAnsi" w:hAnsiTheme="majorHAnsi" w:cs="Gill Sans"/>
                <w:b w:val="0"/>
              </w:rPr>
              <w:t>Staying healthy in childcare. 5</w:t>
            </w:r>
            <w:r w:rsidRPr="000F4672">
              <w:rPr>
                <w:rFonts w:asciiTheme="majorHAnsi" w:hAnsiTheme="majorHAnsi" w:cs="Gill Sans"/>
                <w:b w:val="0"/>
                <w:vertAlign w:val="superscript"/>
              </w:rPr>
              <w:t>th</w:t>
            </w:r>
            <w:r w:rsidRPr="000F4672">
              <w:rPr>
                <w:rFonts w:asciiTheme="majorHAnsi" w:hAnsiTheme="majorHAnsi" w:cs="Gill Sans"/>
                <w:b w:val="0"/>
              </w:rPr>
              <w:t xml:space="preserve"> Edition. (2013)</w:t>
            </w:r>
            <w:r w:rsidR="005D54BA" w:rsidRPr="000F4672">
              <w:rPr>
                <w:rFonts w:asciiTheme="majorHAnsi" w:hAnsiTheme="majorHAnsi" w:cs="Gill Sans"/>
                <w:b w:val="0"/>
              </w:rPr>
              <w:t xml:space="preserve"> </w:t>
            </w:r>
          </w:p>
          <w:p w14:paraId="01BD34FD" w14:textId="77777777" w:rsidR="00E818C8" w:rsidRPr="000F4672" w:rsidRDefault="00E818C8" w:rsidP="00462D89">
            <w:pPr>
              <w:pStyle w:val="ListParagraph"/>
              <w:numPr>
                <w:ilvl w:val="0"/>
                <w:numId w:val="22"/>
              </w:numPr>
              <w:spacing w:line="360" w:lineRule="auto"/>
              <w:rPr>
                <w:rFonts w:asciiTheme="majorHAnsi" w:hAnsiTheme="majorHAnsi" w:cs="Gill Sans"/>
                <w:b w:val="0"/>
              </w:rPr>
            </w:pPr>
            <w:r w:rsidRPr="000F4672">
              <w:rPr>
                <w:rFonts w:asciiTheme="majorHAnsi" w:hAnsiTheme="majorHAnsi" w:cs="Gill Sans"/>
                <w:b w:val="0"/>
              </w:rPr>
              <w:t xml:space="preserve">Early Years Learning Framework </w:t>
            </w:r>
          </w:p>
          <w:p w14:paraId="478E20BF" w14:textId="77777777" w:rsidR="00477689" w:rsidRDefault="00477689" w:rsidP="00462D89">
            <w:pPr>
              <w:pStyle w:val="ListParagraph"/>
              <w:numPr>
                <w:ilvl w:val="0"/>
                <w:numId w:val="22"/>
              </w:numPr>
              <w:spacing w:line="360" w:lineRule="auto"/>
              <w:rPr>
                <w:rFonts w:asciiTheme="majorHAnsi" w:hAnsiTheme="majorHAnsi" w:cs="Gill Sans"/>
                <w:b w:val="0"/>
              </w:rPr>
            </w:pPr>
            <w:r w:rsidRPr="000F4672">
              <w:rPr>
                <w:rFonts w:asciiTheme="majorHAnsi" w:hAnsiTheme="majorHAnsi" w:cs="Gill Sans"/>
                <w:b w:val="0"/>
              </w:rPr>
              <w:t>Revised National Quality Standards</w:t>
            </w:r>
          </w:p>
          <w:p w14:paraId="0592AF8E" w14:textId="328B2A03" w:rsidR="00967C7E" w:rsidRPr="000F4672" w:rsidRDefault="00967C7E" w:rsidP="00462D89">
            <w:pPr>
              <w:pStyle w:val="ListParagraph"/>
              <w:numPr>
                <w:ilvl w:val="0"/>
                <w:numId w:val="22"/>
              </w:numPr>
              <w:spacing w:line="360" w:lineRule="auto"/>
              <w:rPr>
                <w:rFonts w:asciiTheme="majorHAnsi" w:hAnsiTheme="majorHAnsi" w:cs="Gill Sans"/>
                <w:b w:val="0"/>
              </w:rPr>
            </w:pPr>
            <w:r>
              <w:rPr>
                <w:rFonts w:asciiTheme="majorHAnsi" w:hAnsiTheme="majorHAnsi" w:cs="Gill Sans"/>
                <w:b w:val="0"/>
              </w:rPr>
              <w:t>Childcare Centre Desktop</w:t>
            </w:r>
            <w:bookmarkStart w:id="0" w:name="_GoBack"/>
            <w:bookmarkEnd w:id="0"/>
          </w:p>
        </w:tc>
      </w:tr>
    </w:tbl>
    <w:p w14:paraId="3C64205E" w14:textId="77777777" w:rsidR="005D54BA" w:rsidRPr="000F4672" w:rsidRDefault="005D54BA" w:rsidP="00462D89">
      <w:pPr>
        <w:spacing w:after="0" w:line="360" w:lineRule="auto"/>
        <w:rPr>
          <w:rFonts w:asciiTheme="majorHAnsi" w:hAnsiTheme="majorHAnsi"/>
          <w:color w:val="34ABC1"/>
        </w:rPr>
      </w:pPr>
    </w:p>
    <w:p w14:paraId="683A8366" w14:textId="77777777" w:rsidR="005D54BA" w:rsidRPr="000F4672" w:rsidRDefault="005D54BA" w:rsidP="00462D89">
      <w:pPr>
        <w:spacing w:after="0" w:line="360" w:lineRule="auto"/>
        <w:rPr>
          <w:rFonts w:asciiTheme="majorHAnsi" w:hAnsiTheme="majorHAnsi"/>
          <w:b/>
        </w:rPr>
      </w:pPr>
      <w:r w:rsidRPr="000F4672">
        <w:rPr>
          <w:rFonts w:asciiTheme="majorHAnsi" w:hAnsiTheme="majorHAnsi"/>
          <w:b/>
        </w:rPr>
        <w:t>Review</w:t>
      </w:r>
    </w:p>
    <w:tbl>
      <w:tblPr>
        <w:tblStyle w:val="GridTable1Light-Accent31"/>
        <w:tblW w:w="0" w:type="auto"/>
        <w:tblLook w:val="04A0" w:firstRow="1" w:lastRow="0" w:firstColumn="1" w:lastColumn="0" w:noHBand="0" w:noVBand="1"/>
      </w:tblPr>
      <w:tblGrid>
        <w:gridCol w:w="1696"/>
        <w:gridCol w:w="5245"/>
        <w:gridCol w:w="2409"/>
      </w:tblGrid>
      <w:tr w:rsidR="00924436" w:rsidRPr="000F4672" w14:paraId="16B997BF" w14:textId="77777777" w:rsidTr="008E43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5946F3F" w14:textId="77777777" w:rsidR="00924436" w:rsidRPr="000F4672" w:rsidRDefault="00924436" w:rsidP="008E430B">
            <w:pPr>
              <w:rPr>
                <w:rFonts w:asciiTheme="majorHAnsi" w:hAnsiTheme="majorHAnsi"/>
              </w:rPr>
            </w:pPr>
            <w:r w:rsidRPr="000F4672">
              <w:rPr>
                <w:rFonts w:asciiTheme="majorHAnsi" w:hAnsiTheme="majorHAnsi"/>
              </w:rPr>
              <w:t xml:space="preserve">Date Reviewed </w:t>
            </w:r>
          </w:p>
        </w:tc>
        <w:tc>
          <w:tcPr>
            <w:tcW w:w="5245" w:type="dxa"/>
          </w:tcPr>
          <w:p w14:paraId="4A7C83CD" w14:textId="77777777" w:rsidR="00924436" w:rsidRPr="000F4672" w:rsidRDefault="00924436" w:rsidP="008E430B">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F4672">
              <w:rPr>
                <w:rFonts w:asciiTheme="majorHAnsi" w:hAnsiTheme="majorHAnsi"/>
              </w:rPr>
              <w:t xml:space="preserve">Modifications </w:t>
            </w:r>
          </w:p>
        </w:tc>
        <w:tc>
          <w:tcPr>
            <w:tcW w:w="2409" w:type="dxa"/>
          </w:tcPr>
          <w:p w14:paraId="25D926FE" w14:textId="77777777" w:rsidR="00924436" w:rsidRPr="000F4672" w:rsidRDefault="00924436" w:rsidP="008E430B">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F4672">
              <w:rPr>
                <w:rFonts w:asciiTheme="majorHAnsi" w:hAnsiTheme="majorHAnsi"/>
              </w:rPr>
              <w:t xml:space="preserve">Next Policy Review Date </w:t>
            </w:r>
          </w:p>
        </w:tc>
      </w:tr>
      <w:tr w:rsidR="00924436" w:rsidRPr="000F4672" w14:paraId="01BBD9F9" w14:textId="77777777" w:rsidTr="008E430B">
        <w:tc>
          <w:tcPr>
            <w:cnfStyle w:val="001000000000" w:firstRow="0" w:lastRow="0" w:firstColumn="1" w:lastColumn="0" w:oddVBand="0" w:evenVBand="0" w:oddHBand="0" w:evenHBand="0" w:firstRowFirstColumn="0" w:firstRowLastColumn="0" w:lastRowFirstColumn="0" w:lastRowLastColumn="0"/>
            <w:tcW w:w="1696" w:type="dxa"/>
          </w:tcPr>
          <w:p w14:paraId="68FF3A13" w14:textId="1B12741B" w:rsidR="00924436" w:rsidRPr="000F4672" w:rsidRDefault="00924436" w:rsidP="008E430B">
            <w:pPr>
              <w:rPr>
                <w:rFonts w:asciiTheme="majorHAnsi" w:hAnsiTheme="majorHAnsi"/>
                <w:b w:val="0"/>
              </w:rPr>
            </w:pPr>
            <w:r w:rsidRPr="000F4672">
              <w:rPr>
                <w:rFonts w:asciiTheme="majorHAnsi" w:hAnsiTheme="majorHAnsi"/>
                <w:b w:val="0"/>
              </w:rPr>
              <w:t>February 2016</w:t>
            </w:r>
          </w:p>
        </w:tc>
        <w:tc>
          <w:tcPr>
            <w:tcW w:w="5245" w:type="dxa"/>
          </w:tcPr>
          <w:p w14:paraId="2263D3E1" w14:textId="77777777" w:rsidR="00924436" w:rsidRPr="000F4672" w:rsidRDefault="00924436" w:rsidP="008E430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F4672">
              <w:rPr>
                <w:rFonts w:asciiTheme="majorHAnsi" w:hAnsiTheme="majorHAnsi"/>
              </w:rPr>
              <w:t xml:space="preserve">New Format created and policy created  </w:t>
            </w:r>
          </w:p>
        </w:tc>
        <w:tc>
          <w:tcPr>
            <w:tcW w:w="2409" w:type="dxa"/>
          </w:tcPr>
          <w:p w14:paraId="6AC42492" w14:textId="5DA1CB69" w:rsidR="00924436" w:rsidRPr="000F4672" w:rsidRDefault="00924436" w:rsidP="008E430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F4672">
              <w:rPr>
                <w:rFonts w:asciiTheme="majorHAnsi" w:hAnsiTheme="majorHAnsi"/>
              </w:rPr>
              <w:t>November 2017</w:t>
            </w:r>
          </w:p>
        </w:tc>
      </w:tr>
      <w:tr w:rsidR="00924436" w:rsidRPr="000F4672" w14:paraId="5B400680" w14:textId="77777777" w:rsidTr="008E430B">
        <w:tc>
          <w:tcPr>
            <w:cnfStyle w:val="001000000000" w:firstRow="0" w:lastRow="0" w:firstColumn="1" w:lastColumn="0" w:oddVBand="0" w:evenVBand="0" w:oddHBand="0" w:evenHBand="0" w:firstRowFirstColumn="0" w:firstRowLastColumn="0" w:lastRowFirstColumn="0" w:lastRowLastColumn="0"/>
            <w:tcW w:w="1696" w:type="dxa"/>
          </w:tcPr>
          <w:p w14:paraId="1EA5CC59" w14:textId="1E609BCF" w:rsidR="00924436" w:rsidRPr="000F4672" w:rsidRDefault="00924436" w:rsidP="008E430B">
            <w:pPr>
              <w:rPr>
                <w:rFonts w:asciiTheme="majorHAnsi" w:hAnsiTheme="majorHAnsi"/>
                <w:b w:val="0"/>
              </w:rPr>
            </w:pPr>
            <w:r w:rsidRPr="000F4672">
              <w:rPr>
                <w:rFonts w:asciiTheme="majorHAnsi" w:hAnsiTheme="majorHAnsi"/>
                <w:b w:val="0"/>
              </w:rPr>
              <w:t>August 2017</w:t>
            </w:r>
          </w:p>
        </w:tc>
        <w:tc>
          <w:tcPr>
            <w:tcW w:w="5245" w:type="dxa"/>
          </w:tcPr>
          <w:p w14:paraId="599D3039" w14:textId="4BA72513" w:rsidR="00924436" w:rsidRPr="000F4672" w:rsidRDefault="00924436" w:rsidP="008E430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F4672">
              <w:rPr>
                <w:rFonts w:asciiTheme="majorHAnsi" w:hAnsiTheme="majorHAnsi"/>
              </w:rPr>
              <w:t>Minor changes made to policy</w:t>
            </w:r>
            <w:r w:rsidR="00B0089E" w:rsidRPr="000F4672">
              <w:rPr>
                <w:rFonts w:asciiTheme="majorHAnsi" w:hAnsiTheme="majorHAnsi"/>
              </w:rPr>
              <w:t xml:space="preserve"> to ensure children’s safety is</w:t>
            </w:r>
            <w:r w:rsidRPr="000F4672">
              <w:rPr>
                <w:rFonts w:asciiTheme="majorHAnsi" w:hAnsiTheme="majorHAnsi"/>
              </w:rPr>
              <w:t xml:space="preserve"> upheld and we are providing an inclusive environment</w:t>
            </w:r>
          </w:p>
        </w:tc>
        <w:tc>
          <w:tcPr>
            <w:tcW w:w="2409" w:type="dxa"/>
          </w:tcPr>
          <w:p w14:paraId="7E4FECE5" w14:textId="77777777" w:rsidR="00924436" w:rsidRPr="000F4672" w:rsidRDefault="00924436" w:rsidP="008E430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F4672">
              <w:rPr>
                <w:rFonts w:asciiTheme="majorHAnsi" w:hAnsiTheme="majorHAnsi"/>
              </w:rPr>
              <w:t>August 2018</w:t>
            </w:r>
          </w:p>
        </w:tc>
      </w:tr>
      <w:tr w:rsidR="00013D0E" w:rsidRPr="005E6567" w14:paraId="120F6B64" w14:textId="77777777" w:rsidTr="00013D0E">
        <w:tc>
          <w:tcPr>
            <w:cnfStyle w:val="001000000000" w:firstRow="0" w:lastRow="0" w:firstColumn="1" w:lastColumn="0" w:oddVBand="0" w:evenVBand="0" w:oddHBand="0" w:evenHBand="0" w:firstRowFirstColumn="0" w:firstRowLastColumn="0" w:lastRowFirstColumn="0" w:lastRowLastColumn="0"/>
            <w:tcW w:w="1696" w:type="dxa"/>
          </w:tcPr>
          <w:p w14:paraId="632EC11D" w14:textId="490B91DA" w:rsidR="00013D0E" w:rsidRPr="000F4672" w:rsidRDefault="00304E0E" w:rsidP="00541DE7">
            <w:pPr>
              <w:spacing w:line="360" w:lineRule="auto"/>
              <w:rPr>
                <w:rFonts w:ascii="Calibri Light" w:hAnsi="Calibri Light"/>
                <w:b w:val="0"/>
              </w:rPr>
            </w:pPr>
            <w:r w:rsidRPr="000F4672">
              <w:rPr>
                <w:rFonts w:ascii="Calibri Light" w:hAnsi="Calibri Light"/>
                <w:b w:val="0"/>
              </w:rPr>
              <w:t>October</w:t>
            </w:r>
            <w:r w:rsidR="00013D0E" w:rsidRPr="000F4672">
              <w:rPr>
                <w:rFonts w:ascii="Calibri Light" w:hAnsi="Calibri Light"/>
                <w:b w:val="0"/>
              </w:rPr>
              <w:t xml:space="preserve"> 2017</w:t>
            </w:r>
          </w:p>
        </w:tc>
        <w:tc>
          <w:tcPr>
            <w:tcW w:w="5245" w:type="dxa"/>
          </w:tcPr>
          <w:p w14:paraId="13B367F4" w14:textId="77777777" w:rsidR="00013D0E" w:rsidRPr="000F4672" w:rsidRDefault="00013D0E" w:rsidP="00541DE7">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0F4672">
              <w:rPr>
                <w:rFonts w:ascii="Calibri Light" w:hAnsi="Calibri Light"/>
              </w:rPr>
              <w:t>Updated the National Quality Standards references to comply with revised standards</w:t>
            </w:r>
          </w:p>
        </w:tc>
        <w:tc>
          <w:tcPr>
            <w:tcW w:w="2409" w:type="dxa"/>
          </w:tcPr>
          <w:p w14:paraId="64A7BD20" w14:textId="1A2D17E7" w:rsidR="00013D0E" w:rsidRPr="005E6567" w:rsidRDefault="00013D0E" w:rsidP="00013D0E">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0F4672">
              <w:rPr>
                <w:rFonts w:ascii="Calibri Light" w:hAnsi="Calibri Light"/>
              </w:rPr>
              <w:t>August 2018</w:t>
            </w:r>
          </w:p>
        </w:tc>
      </w:tr>
    </w:tbl>
    <w:p w14:paraId="2DF85F2B" w14:textId="77777777" w:rsidR="00F66014" w:rsidRDefault="00F66014" w:rsidP="00462D89">
      <w:pPr>
        <w:spacing w:after="0" w:line="360" w:lineRule="auto"/>
        <w:rPr>
          <w:rFonts w:asciiTheme="majorHAnsi" w:hAnsiTheme="majorHAnsi"/>
        </w:rPr>
      </w:pPr>
    </w:p>
    <w:p w14:paraId="21D9FAE3" w14:textId="65867AB6" w:rsidR="00295C6E" w:rsidRPr="00F66014" w:rsidRDefault="001D334A" w:rsidP="00462D89">
      <w:pPr>
        <w:spacing w:after="0" w:line="360" w:lineRule="auto"/>
        <w:rPr>
          <w:rFonts w:asciiTheme="majorHAnsi" w:hAnsiTheme="majorHAnsi"/>
        </w:rPr>
      </w:pPr>
      <w:r w:rsidRPr="00F66014">
        <w:rPr>
          <w:rFonts w:asciiTheme="majorHAnsi" w:hAnsiTheme="majorHAnsi"/>
        </w:rPr>
        <w:br/>
      </w:r>
    </w:p>
    <w:sectPr w:rsidR="00295C6E" w:rsidRPr="00F66014" w:rsidSect="00295C6E">
      <w:footerReference w:type="default" r:id="rId9"/>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D89FD" w14:textId="77777777" w:rsidR="008F2531" w:rsidRDefault="008F2531" w:rsidP="00CB647A">
      <w:pPr>
        <w:spacing w:after="0" w:line="240" w:lineRule="auto"/>
      </w:pPr>
      <w:r>
        <w:separator/>
      </w:r>
    </w:p>
  </w:endnote>
  <w:endnote w:type="continuationSeparator" w:id="0">
    <w:p w14:paraId="32FE0BD7" w14:textId="77777777" w:rsidR="008F2531" w:rsidRDefault="008F2531"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0364" w14:textId="516E706D" w:rsidR="008E430B" w:rsidRDefault="00872D76">
    <w:pPr>
      <w:pStyle w:val="Footer"/>
    </w:pPr>
    <w:r>
      <w:rPr>
        <w:noProof/>
      </w:rPr>
      <w:drawing>
        <wp:inline distT="0" distB="0" distL="0" distR="0" wp14:anchorId="51070925" wp14:editId="1EB99AA5">
          <wp:extent cx="986466" cy="441064"/>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014733" cy="453703"/>
                  </a:xfrm>
                  <a:prstGeom prst="rect">
                    <a:avLst/>
                  </a:prstGeom>
                </pic:spPr>
              </pic:pic>
            </a:graphicData>
          </a:graphic>
        </wp:inline>
      </w:drawing>
    </w:r>
    <w:r>
      <w:t xml:space="preserve">                             </w:t>
    </w:r>
    <w:r w:rsidR="008E430B">
      <w:t>C</w:t>
    </w:r>
    <w:r w:rsidR="00C52B40">
      <w:t>elebrations Policy –</w:t>
    </w:r>
    <w:r w:rsidR="008E430B">
      <w:t xml:space="preserve"> Quality Area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973F1" w14:textId="77777777" w:rsidR="008F2531" w:rsidRDefault="008F2531" w:rsidP="00CB647A">
      <w:pPr>
        <w:spacing w:after="0" w:line="240" w:lineRule="auto"/>
      </w:pPr>
      <w:r>
        <w:separator/>
      </w:r>
    </w:p>
  </w:footnote>
  <w:footnote w:type="continuationSeparator" w:id="0">
    <w:p w14:paraId="3E55007D" w14:textId="77777777" w:rsidR="008F2531" w:rsidRDefault="008F2531"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CC6374"/>
    <w:multiLevelType w:val="hybridMultilevel"/>
    <w:tmpl w:val="2682D22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E3332"/>
    <w:multiLevelType w:val="hybridMultilevel"/>
    <w:tmpl w:val="703C217E"/>
    <w:lvl w:ilvl="0" w:tplc="00000001">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8680CA1"/>
    <w:multiLevelType w:val="hybridMultilevel"/>
    <w:tmpl w:val="6624CDDA"/>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B4358"/>
    <w:multiLevelType w:val="hybridMultilevel"/>
    <w:tmpl w:val="AB8C9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12305"/>
    <w:multiLevelType w:val="hybridMultilevel"/>
    <w:tmpl w:val="34506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275F5"/>
    <w:multiLevelType w:val="hybridMultilevel"/>
    <w:tmpl w:val="F9A2575A"/>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30101D3D"/>
    <w:multiLevelType w:val="hybridMultilevel"/>
    <w:tmpl w:val="BD2A7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CC2474"/>
    <w:multiLevelType w:val="hybridMultilevel"/>
    <w:tmpl w:val="69BE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7D5009"/>
    <w:multiLevelType w:val="hybridMultilevel"/>
    <w:tmpl w:val="0D34D956"/>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54F57EC4"/>
    <w:multiLevelType w:val="hybridMultilevel"/>
    <w:tmpl w:val="2FD69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690074"/>
    <w:multiLevelType w:val="hybridMultilevel"/>
    <w:tmpl w:val="2AECF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916006"/>
    <w:multiLevelType w:val="hybridMultilevel"/>
    <w:tmpl w:val="27B6B38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521010"/>
    <w:multiLevelType w:val="hybridMultilevel"/>
    <w:tmpl w:val="EB8E3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C9479E"/>
    <w:multiLevelType w:val="hybridMultilevel"/>
    <w:tmpl w:val="86F4C9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158A5"/>
    <w:multiLevelType w:val="hybridMultilevel"/>
    <w:tmpl w:val="15FA706C"/>
    <w:lvl w:ilvl="0" w:tplc="00000001">
      <w:start w:val="1"/>
      <w:numFmt w:val="bullet"/>
      <w:lvlText w:val="•"/>
      <w:lvlJc w:val="left"/>
      <w:pPr>
        <w:ind w:left="1440" w:hanging="360"/>
      </w:p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
  </w:num>
  <w:num w:numId="14">
    <w:abstractNumId w:val="7"/>
  </w:num>
  <w:num w:numId="15">
    <w:abstractNumId w:val="19"/>
  </w:num>
  <w:num w:numId="16">
    <w:abstractNumId w:val="12"/>
  </w:num>
  <w:num w:numId="17">
    <w:abstractNumId w:val="0"/>
  </w:num>
  <w:num w:numId="18">
    <w:abstractNumId w:val="8"/>
  </w:num>
  <w:num w:numId="19">
    <w:abstractNumId w:val="1"/>
  </w:num>
  <w:num w:numId="20">
    <w:abstractNumId w:val="20"/>
  </w:num>
  <w:num w:numId="21">
    <w:abstractNumId w:val="16"/>
  </w:num>
  <w:num w:numId="22">
    <w:abstractNumId w:val="15"/>
  </w:num>
  <w:num w:numId="23">
    <w:abstractNumId w:val="10"/>
  </w:num>
  <w:num w:numId="24">
    <w:abstractNumId w:val="13"/>
  </w:num>
  <w:num w:numId="25">
    <w:abstractNumId w:val="11"/>
  </w:num>
  <w:num w:numId="26">
    <w:abstractNumId w:val="18"/>
  </w:num>
  <w:num w:numId="27">
    <w:abstractNumId w:val="4"/>
  </w:num>
  <w:num w:numId="28">
    <w:abstractNumId w:val="17"/>
  </w:num>
  <w:num w:numId="29">
    <w:abstractNumId w:val="14"/>
  </w:num>
  <w:num w:numId="30">
    <w:abstractNumId w:val="5"/>
  </w:num>
  <w:num w:numId="31">
    <w:abstractNumId w:val="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3D0E"/>
    <w:rsid w:val="000146ED"/>
    <w:rsid w:val="0002282B"/>
    <w:rsid w:val="00026752"/>
    <w:rsid w:val="0004471E"/>
    <w:rsid w:val="000547FD"/>
    <w:rsid w:val="00067758"/>
    <w:rsid w:val="000F4672"/>
    <w:rsid w:val="0012349D"/>
    <w:rsid w:val="00133BA3"/>
    <w:rsid w:val="001A42E1"/>
    <w:rsid w:val="001D334A"/>
    <w:rsid w:val="001D6495"/>
    <w:rsid w:val="0021569F"/>
    <w:rsid w:val="00231273"/>
    <w:rsid w:val="002558D2"/>
    <w:rsid w:val="0026599B"/>
    <w:rsid w:val="00274EA1"/>
    <w:rsid w:val="00276984"/>
    <w:rsid w:val="00277401"/>
    <w:rsid w:val="00295C6E"/>
    <w:rsid w:val="00304E0E"/>
    <w:rsid w:val="0033105E"/>
    <w:rsid w:val="003319EC"/>
    <w:rsid w:val="00375A9E"/>
    <w:rsid w:val="003A0C81"/>
    <w:rsid w:val="003D530B"/>
    <w:rsid w:val="00401021"/>
    <w:rsid w:val="00462D89"/>
    <w:rsid w:val="00473432"/>
    <w:rsid w:val="00477689"/>
    <w:rsid w:val="004D3732"/>
    <w:rsid w:val="00521E46"/>
    <w:rsid w:val="005240D4"/>
    <w:rsid w:val="00532895"/>
    <w:rsid w:val="005443FC"/>
    <w:rsid w:val="0059709F"/>
    <w:rsid w:val="005A6A3A"/>
    <w:rsid w:val="005B4EEB"/>
    <w:rsid w:val="005D54BA"/>
    <w:rsid w:val="00622F05"/>
    <w:rsid w:val="00626862"/>
    <w:rsid w:val="00631CDE"/>
    <w:rsid w:val="0064249F"/>
    <w:rsid w:val="00687EC1"/>
    <w:rsid w:val="006C5575"/>
    <w:rsid w:val="006C71E5"/>
    <w:rsid w:val="006E0A7A"/>
    <w:rsid w:val="006E28FB"/>
    <w:rsid w:val="006F14F7"/>
    <w:rsid w:val="00765E82"/>
    <w:rsid w:val="007660CF"/>
    <w:rsid w:val="00771378"/>
    <w:rsid w:val="007B74DE"/>
    <w:rsid w:val="007E6B89"/>
    <w:rsid w:val="007F2751"/>
    <w:rsid w:val="007F7F52"/>
    <w:rsid w:val="00805888"/>
    <w:rsid w:val="00806FF4"/>
    <w:rsid w:val="00831856"/>
    <w:rsid w:val="00841AC6"/>
    <w:rsid w:val="00846401"/>
    <w:rsid w:val="00872D76"/>
    <w:rsid w:val="00873C2C"/>
    <w:rsid w:val="008E1D6C"/>
    <w:rsid w:val="008E430B"/>
    <w:rsid w:val="008F2531"/>
    <w:rsid w:val="00904AA6"/>
    <w:rsid w:val="00907A9E"/>
    <w:rsid w:val="00924436"/>
    <w:rsid w:val="00943BCE"/>
    <w:rsid w:val="00967C7E"/>
    <w:rsid w:val="009B3FAE"/>
    <w:rsid w:val="00A20DE9"/>
    <w:rsid w:val="00A306A2"/>
    <w:rsid w:val="00A7447C"/>
    <w:rsid w:val="00A84C11"/>
    <w:rsid w:val="00A90508"/>
    <w:rsid w:val="00A975CA"/>
    <w:rsid w:val="00A978A6"/>
    <w:rsid w:val="00AB2704"/>
    <w:rsid w:val="00AF1A43"/>
    <w:rsid w:val="00B0089E"/>
    <w:rsid w:val="00B14749"/>
    <w:rsid w:val="00B54FC9"/>
    <w:rsid w:val="00BC7143"/>
    <w:rsid w:val="00BC7C68"/>
    <w:rsid w:val="00BE7970"/>
    <w:rsid w:val="00C32815"/>
    <w:rsid w:val="00C52B40"/>
    <w:rsid w:val="00C65ADC"/>
    <w:rsid w:val="00C737E0"/>
    <w:rsid w:val="00C7593A"/>
    <w:rsid w:val="00C840E7"/>
    <w:rsid w:val="00CB647A"/>
    <w:rsid w:val="00D106EF"/>
    <w:rsid w:val="00D1468A"/>
    <w:rsid w:val="00D60BA0"/>
    <w:rsid w:val="00D7499D"/>
    <w:rsid w:val="00DE3AD4"/>
    <w:rsid w:val="00E20B97"/>
    <w:rsid w:val="00E247E9"/>
    <w:rsid w:val="00E77DCB"/>
    <w:rsid w:val="00E818C8"/>
    <w:rsid w:val="00EC4B1A"/>
    <w:rsid w:val="00ED02DA"/>
    <w:rsid w:val="00ED42FC"/>
    <w:rsid w:val="00EE525C"/>
    <w:rsid w:val="00F0231A"/>
    <w:rsid w:val="00F031DB"/>
    <w:rsid w:val="00F238F6"/>
    <w:rsid w:val="00F55003"/>
    <w:rsid w:val="00F66014"/>
    <w:rsid w:val="00F92053"/>
    <w:rsid w:val="00FB18E7"/>
    <w:rsid w:val="00FC52CE"/>
    <w:rsid w:val="00FD13D7"/>
    <w:rsid w:val="00FE4BB1"/>
    <w:rsid w:val="00FF610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65E94"/>
  <w15:docId w15:val="{30C4E5B4-A774-B341-8AA0-C43C4C73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72"/>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5C012AEE-CBB0-E145-BCE1-354846B8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143</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15</cp:revision>
  <dcterms:created xsi:type="dcterms:W3CDTF">2017-09-01T18:28:00Z</dcterms:created>
  <dcterms:modified xsi:type="dcterms:W3CDTF">2018-09-19T09:45:00Z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