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D8C23B" w14:textId="4F92DFFD" w:rsidR="00CB647A" w:rsidRPr="00A306A2" w:rsidRDefault="00CB647A" w:rsidP="00CB647A">
      <w:pPr>
        <w:rPr>
          <w:rFonts w:asciiTheme="majorHAnsi" w:hAnsiTheme="majorHAnsi"/>
          <w:b/>
          <w:color w:val="34ABC1"/>
          <w:sz w:val="56"/>
        </w:rPr>
      </w:pPr>
      <w:r w:rsidRPr="00A306A2">
        <w:rPr>
          <w:rFonts w:asciiTheme="majorHAnsi" w:hAnsiTheme="majorHAnsi"/>
          <w:b/>
          <w:noProof/>
          <w:color w:val="34ABC1"/>
          <w:sz w:val="56"/>
          <w:lang w:eastAsia="en-US"/>
        </w:rPr>
        <mc:AlternateContent>
          <mc:Choice Requires="wps">
            <w:drawing>
              <wp:anchor distT="0" distB="0" distL="114300" distR="114300" simplePos="0" relativeHeight="251659264" behindDoc="0" locked="0" layoutInCell="1" allowOverlap="1" wp14:anchorId="6AFF2A70" wp14:editId="5A0BFDB3">
                <wp:simplePos x="0" y="0"/>
                <wp:positionH relativeFrom="column">
                  <wp:posOffset>-47625</wp:posOffset>
                </wp:positionH>
                <wp:positionV relativeFrom="paragraph">
                  <wp:posOffset>447675</wp:posOffset>
                </wp:positionV>
                <wp:extent cx="60579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6057900" cy="0"/>
                        </a:xfrm>
                        <a:prstGeom prst="line">
                          <a:avLst/>
                        </a:prstGeom>
                      </wps:spPr>
                      <wps:style>
                        <a:lnRef idx="2">
                          <a:schemeClr val="accent3"/>
                        </a:lnRef>
                        <a:fillRef idx="0">
                          <a:schemeClr val="accent3"/>
                        </a:fillRef>
                        <a:effectRef idx="1">
                          <a:schemeClr val="accent3"/>
                        </a:effectRef>
                        <a:fontRef idx="minor">
                          <a:schemeClr val="tx1"/>
                        </a:fontRef>
                      </wps:style>
                      <wps:bodyPr/>
                    </wps:wsp>
                  </a:graphicData>
                </a:graphic>
              </wp:anchor>
            </w:drawing>
          </mc:Choice>
          <mc:Fallback xmlns:mv="urn:schemas-microsoft-com:mac:vml" xmlns:mo="http://schemas.microsoft.com/office/mac/office/2008/main">
            <w:pict>
              <v:line w14:anchorId="161D64D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75pt,35.25pt" to="473.25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" strokecolor="#1b587c [3206]" strokeweight="1pt">
                <v:stroke joinstyle="miter"/>
              </v:line>
            </w:pict>
          </mc:Fallback>
        </mc:AlternateContent>
      </w:r>
      <w:r w:rsidR="00416B30">
        <w:rPr>
          <w:rFonts w:asciiTheme="majorHAnsi" w:hAnsiTheme="majorHAnsi"/>
          <w:b/>
          <w:color w:val="34ABC1"/>
          <w:sz w:val="56"/>
        </w:rPr>
        <w:t>Multi-Cultural</w:t>
      </w:r>
      <w:r w:rsidRPr="00A306A2">
        <w:rPr>
          <w:rFonts w:asciiTheme="majorHAnsi" w:hAnsiTheme="majorHAnsi"/>
          <w:b/>
          <w:color w:val="34ABC1"/>
          <w:sz w:val="56"/>
        </w:rPr>
        <w:t xml:space="preserve"> Policy </w:t>
      </w:r>
    </w:p>
    <w:p w14:paraId="2FA4228A" w14:textId="3018D42D" w:rsidR="008E0C87" w:rsidRPr="00571C65" w:rsidRDefault="00C93D1C" w:rsidP="008E0C87">
      <w:pPr>
        <w:rPr>
          <w:rFonts w:asciiTheme="majorHAnsi" w:hAnsiTheme="majorHAnsi" w:cs="Calibri"/>
        </w:rPr>
      </w:pPr>
      <w:r w:rsidRPr="00F6334B">
        <w:rPr>
          <w:rFonts w:asciiTheme="majorHAnsi" w:hAnsiTheme="majorHAnsi" w:cs="Calibri"/>
        </w:rPr>
        <w:t xml:space="preserve">Australia is an increasingly multi-cultural society and as we recognise more cultural and ethnic diversity, it is </w:t>
      </w:r>
      <w:r w:rsidRPr="00571C65">
        <w:rPr>
          <w:rFonts w:asciiTheme="majorHAnsi" w:hAnsiTheme="majorHAnsi" w:cs="Calibri"/>
        </w:rPr>
        <w:t>imperative we lead children in recognising and respecting similarities and differences</w:t>
      </w:r>
      <w:r w:rsidR="00E22DC6" w:rsidRPr="00571C65">
        <w:rPr>
          <w:rFonts w:asciiTheme="majorHAnsi" w:hAnsiTheme="majorHAnsi" w:cs="Calibri"/>
        </w:rPr>
        <w:t xml:space="preserve"> in cultures. </w:t>
      </w:r>
      <w:r w:rsidR="008E0C87" w:rsidRPr="00571C65">
        <w:rPr>
          <w:rFonts w:asciiTheme="majorHAnsi" w:hAnsiTheme="majorHAnsi" w:cs="Calibri"/>
        </w:rPr>
        <w:t>The cultural beliefs signified wit</w:t>
      </w:r>
      <w:r w:rsidR="005B3427" w:rsidRPr="00571C65">
        <w:rPr>
          <w:rFonts w:asciiTheme="majorHAnsi" w:hAnsiTheme="majorHAnsi" w:cs="Calibri"/>
        </w:rPr>
        <w:t>hin the S</w:t>
      </w:r>
      <w:r w:rsidR="00265AB7" w:rsidRPr="00571C65">
        <w:rPr>
          <w:rFonts w:asciiTheme="majorHAnsi" w:hAnsiTheme="majorHAnsi" w:cs="Calibri"/>
        </w:rPr>
        <w:t xml:space="preserve">ervice and wider </w:t>
      </w:r>
      <w:r w:rsidR="008E0C87" w:rsidRPr="00571C65">
        <w:rPr>
          <w:rFonts w:asciiTheme="majorHAnsi" w:hAnsiTheme="majorHAnsi" w:cs="Calibri"/>
        </w:rPr>
        <w:t xml:space="preserve">community helps to form the foundation of </w:t>
      </w:r>
      <w:r w:rsidR="00265AB7" w:rsidRPr="00571C65">
        <w:rPr>
          <w:rFonts w:asciiTheme="majorHAnsi" w:hAnsiTheme="majorHAnsi" w:cs="Calibri"/>
        </w:rPr>
        <w:t>the program being implemented to ensure we are promoting an inclusive environment</w:t>
      </w:r>
      <w:r w:rsidR="00720805" w:rsidRPr="00571C65">
        <w:rPr>
          <w:rFonts w:asciiTheme="majorHAnsi" w:hAnsiTheme="majorHAnsi" w:cs="Calibri"/>
        </w:rPr>
        <w:t xml:space="preserve"> for all children.</w:t>
      </w:r>
    </w:p>
    <w:p w14:paraId="553DE4FF" w14:textId="03EBE64E" w:rsidR="00BC7143" w:rsidRPr="00571C65" w:rsidRDefault="008E460A">
      <w:pPr>
        <w:rPr>
          <w:rFonts w:asciiTheme="majorHAnsi" w:hAnsiTheme="majorHAnsi"/>
          <w:b/>
        </w:rPr>
      </w:pPr>
      <w:r w:rsidRPr="00571C65">
        <w:rPr>
          <w:rFonts w:asciiTheme="majorHAnsi" w:hAnsiTheme="majorHAnsi"/>
          <w:b/>
        </w:rPr>
        <w:t>National Quality Standard</w:t>
      </w:r>
      <w:r w:rsidR="00401021" w:rsidRPr="00571C65">
        <w:rPr>
          <w:rFonts w:asciiTheme="majorHAnsi" w:hAnsiTheme="majorHAnsi"/>
          <w:b/>
        </w:rPr>
        <w:t xml:space="preserve"> (NQS)</w:t>
      </w:r>
    </w:p>
    <w:tbl>
      <w:tblPr>
        <w:tblStyle w:val="GridTable1Light-Accent31"/>
        <w:tblW w:w="0" w:type="auto"/>
        <w:tblLook w:val="04A0" w:firstRow="1" w:lastRow="0" w:firstColumn="1" w:lastColumn="0" w:noHBand="0" w:noVBand="1"/>
      </w:tblPr>
      <w:tblGrid>
        <w:gridCol w:w="817"/>
        <w:gridCol w:w="3119"/>
        <w:gridCol w:w="5640"/>
      </w:tblGrid>
      <w:tr w:rsidR="00701EA9" w:rsidRPr="00571C65" w14:paraId="435CC715" w14:textId="77777777" w:rsidTr="00541DE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3"/>
          </w:tcPr>
          <w:p w14:paraId="360A4744" w14:textId="77777777" w:rsidR="00701EA9" w:rsidRPr="00571C65" w:rsidRDefault="00701EA9" w:rsidP="00541DE7">
            <w:pPr>
              <w:spacing w:line="360" w:lineRule="auto"/>
              <w:rPr>
                <w:rFonts w:ascii="Calibri Light" w:hAnsi="Calibri Light"/>
              </w:rPr>
            </w:pPr>
            <w:r w:rsidRPr="00571C65">
              <w:rPr>
                <w:rFonts w:ascii="Calibri Light" w:hAnsi="Calibri Light"/>
              </w:rPr>
              <w:t xml:space="preserve">Quality Area 1: Educational program and practice </w:t>
            </w:r>
          </w:p>
        </w:tc>
      </w:tr>
      <w:tr w:rsidR="00701EA9" w:rsidRPr="00571C65" w14:paraId="78A733F6" w14:textId="77777777" w:rsidTr="00541DE7">
        <w:tc>
          <w:tcPr>
            <w:cnfStyle w:val="001000000000" w:firstRow="0" w:lastRow="0" w:firstColumn="1" w:lastColumn="0" w:oddVBand="0" w:evenVBand="0" w:oddHBand="0" w:evenHBand="0" w:firstRowFirstColumn="0" w:firstRowLastColumn="0" w:lastRowFirstColumn="0" w:lastRowLastColumn="0"/>
            <w:tcW w:w="817" w:type="dxa"/>
          </w:tcPr>
          <w:p w14:paraId="594E4020" w14:textId="77777777" w:rsidR="00701EA9" w:rsidRPr="00571C65" w:rsidRDefault="00701EA9" w:rsidP="00541DE7">
            <w:pPr>
              <w:spacing w:line="360" w:lineRule="auto"/>
              <w:rPr>
                <w:rFonts w:asciiTheme="majorHAnsi" w:hAnsiTheme="majorHAnsi"/>
                <w:sz w:val="18"/>
                <w:szCs w:val="18"/>
              </w:rPr>
            </w:pPr>
            <w:r w:rsidRPr="00571C65">
              <w:rPr>
                <w:rFonts w:asciiTheme="majorHAnsi" w:hAnsiTheme="majorHAnsi"/>
                <w:sz w:val="18"/>
                <w:szCs w:val="18"/>
              </w:rPr>
              <w:t>1.1.1</w:t>
            </w:r>
          </w:p>
        </w:tc>
        <w:tc>
          <w:tcPr>
            <w:tcW w:w="3119" w:type="dxa"/>
          </w:tcPr>
          <w:p w14:paraId="29FF011D" w14:textId="77777777" w:rsidR="00701EA9" w:rsidRPr="00571C65" w:rsidRDefault="00701EA9" w:rsidP="00541DE7">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b/>
                <w:sz w:val="18"/>
                <w:szCs w:val="18"/>
              </w:rPr>
            </w:pPr>
            <w:r w:rsidRPr="00571C65">
              <w:rPr>
                <w:rFonts w:asciiTheme="majorHAnsi" w:hAnsiTheme="majorHAnsi"/>
                <w:b/>
                <w:sz w:val="18"/>
                <w:szCs w:val="18"/>
              </w:rPr>
              <w:t xml:space="preserve">Approved learning framework </w:t>
            </w:r>
          </w:p>
        </w:tc>
        <w:tc>
          <w:tcPr>
            <w:tcW w:w="5640" w:type="dxa"/>
          </w:tcPr>
          <w:p w14:paraId="36DA882F" w14:textId="69BC7EDA" w:rsidR="00701EA9" w:rsidRPr="00571C65" w:rsidRDefault="00701EA9" w:rsidP="00541DE7">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r w:rsidRPr="00571C65">
              <w:rPr>
                <w:rFonts w:asciiTheme="majorHAnsi" w:hAnsiTheme="majorHAnsi"/>
                <w:sz w:val="18"/>
                <w:szCs w:val="18"/>
              </w:rPr>
              <w:t xml:space="preserve">Curriculum </w:t>
            </w:r>
            <w:r w:rsidR="008E460A" w:rsidRPr="00571C65">
              <w:rPr>
                <w:rFonts w:asciiTheme="majorHAnsi" w:hAnsiTheme="majorHAnsi"/>
                <w:sz w:val="18"/>
                <w:szCs w:val="18"/>
              </w:rPr>
              <w:t>decision-making</w:t>
            </w:r>
            <w:r w:rsidRPr="00571C65">
              <w:rPr>
                <w:rFonts w:asciiTheme="majorHAnsi" w:hAnsiTheme="majorHAnsi"/>
                <w:sz w:val="18"/>
                <w:szCs w:val="18"/>
              </w:rPr>
              <w:t xml:space="preserve"> contributes to each child’s learning and development outcomes in relation to their identity, connection with community, wellbeing, confidence as learners and effectiveness as communicators.</w:t>
            </w:r>
          </w:p>
        </w:tc>
      </w:tr>
      <w:tr w:rsidR="00701EA9" w:rsidRPr="00571C65" w14:paraId="62AE7027" w14:textId="77777777" w:rsidTr="00541DE7">
        <w:tc>
          <w:tcPr>
            <w:cnfStyle w:val="001000000000" w:firstRow="0" w:lastRow="0" w:firstColumn="1" w:lastColumn="0" w:oddVBand="0" w:evenVBand="0" w:oddHBand="0" w:evenHBand="0" w:firstRowFirstColumn="0" w:firstRowLastColumn="0" w:lastRowFirstColumn="0" w:lastRowLastColumn="0"/>
            <w:tcW w:w="817" w:type="dxa"/>
          </w:tcPr>
          <w:p w14:paraId="422A83C1" w14:textId="59117902" w:rsidR="00701EA9" w:rsidRPr="00571C65" w:rsidRDefault="00701EA9" w:rsidP="00541DE7">
            <w:pPr>
              <w:spacing w:line="360" w:lineRule="auto"/>
              <w:rPr>
                <w:rFonts w:asciiTheme="majorHAnsi" w:hAnsiTheme="majorHAnsi"/>
                <w:sz w:val="18"/>
                <w:szCs w:val="18"/>
              </w:rPr>
            </w:pPr>
            <w:r w:rsidRPr="00571C65">
              <w:rPr>
                <w:rFonts w:asciiTheme="majorHAnsi" w:hAnsiTheme="majorHAnsi"/>
                <w:sz w:val="18"/>
                <w:szCs w:val="18"/>
              </w:rPr>
              <w:t>1.1.2</w:t>
            </w:r>
          </w:p>
        </w:tc>
        <w:tc>
          <w:tcPr>
            <w:tcW w:w="3119" w:type="dxa"/>
          </w:tcPr>
          <w:p w14:paraId="740D4A11" w14:textId="6833F722" w:rsidR="00701EA9" w:rsidRPr="00571C65" w:rsidRDefault="00701EA9" w:rsidP="00541DE7">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b/>
                <w:sz w:val="18"/>
                <w:szCs w:val="18"/>
              </w:rPr>
            </w:pPr>
            <w:r w:rsidRPr="00571C65">
              <w:rPr>
                <w:rFonts w:asciiTheme="majorHAnsi" w:hAnsiTheme="majorHAnsi"/>
                <w:b/>
                <w:sz w:val="18"/>
                <w:szCs w:val="18"/>
              </w:rPr>
              <w:t xml:space="preserve">Child-centred  </w:t>
            </w:r>
          </w:p>
        </w:tc>
        <w:tc>
          <w:tcPr>
            <w:tcW w:w="5640" w:type="dxa"/>
          </w:tcPr>
          <w:p w14:paraId="3CDF6EE7" w14:textId="2F0C95AB" w:rsidR="00701EA9" w:rsidRPr="00571C65" w:rsidRDefault="00701EA9" w:rsidP="00541DE7">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r w:rsidRPr="00571C65">
              <w:rPr>
                <w:rFonts w:asciiTheme="majorHAnsi" w:hAnsiTheme="majorHAnsi"/>
                <w:sz w:val="18"/>
                <w:szCs w:val="18"/>
              </w:rPr>
              <w:t>Each child’s current knowledge, strengths, ideas, culture, abilities and interests are the foundation of the program.</w:t>
            </w:r>
          </w:p>
        </w:tc>
      </w:tr>
      <w:tr w:rsidR="00701EA9" w:rsidRPr="00571C65" w14:paraId="1C952A12" w14:textId="77777777" w:rsidTr="00541DE7">
        <w:tc>
          <w:tcPr>
            <w:cnfStyle w:val="001000000000" w:firstRow="0" w:lastRow="0" w:firstColumn="1" w:lastColumn="0" w:oddVBand="0" w:evenVBand="0" w:oddHBand="0" w:evenHBand="0" w:firstRowFirstColumn="0" w:firstRowLastColumn="0" w:lastRowFirstColumn="0" w:lastRowLastColumn="0"/>
            <w:tcW w:w="817" w:type="dxa"/>
          </w:tcPr>
          <w:p w14:paraId="086B7C37" w14:textId="217BB342" w:rsidR="00701EA9" w:rsidRPr="00571C65" w:rsidRDefault="00701EA9" w:rsidP="00541DE7">
            <w:pPr>
              <w:spacing w:line="360" w:lineRule="auto"/>
              <w:rPr>
                <w:rFonts w:asciiTheme="majorHAnsi" w:hAnsiTheme="majorHAnsi"/>
                <w:sz w:val="18"/>
                <w:szCs w:val="18"/>
              </w:rPr>
            </w:pPr>
            <w:r w:rsidRPr="00571C65">
              <w:rPr>
                <w:rFonts w:asciiTheme="majorHAnsi" w:hAnsiTheme="majorHAnsi"/>
                <w:sz w:val="18"/>
                <w:szCs w:val="18"/>
              </w:rPr>
              <w:t>1.1.3</w:t>
            </w:r>
          </w:p>
        </w:tc>
        <w:tc>
          <w:tcPr>
            <w:tcW w:w="3119" w:type="dxa"/>
          </w:tcPr>
          <w:p w14:paraId="1E890207" w14:textId="32DDA218" w:rsidR="00701EA9" w:rsidRPr="00571C65" w:rsidRDefault="00701EA9" w:rsidP="00541DE7">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b/>
                <w:sz w:val="18"/>
                <w:szCs w:val="18"/>
              </w:rPr>
            </w:pPr>
            <w:r w:rsidRPr="00571C65">
              <w:rPr>
                <w:rFonts w:asciiTheme="majorHAnsi" w:hAnsiTheme="majorHAnsi"/>
                <w:b/>
                <w:sz w:val="18"/>
                <w:szCs w:val="18"/>
              </w:rPr>
              <w:t xml:space="preserve">Program learning opportunities </w:t>
            </w:r>
          </w:p>
        </w:tc>
        <w:tc>
          <w:tcPr>
            <w:tcW w:w="5640" w:type="dxa"/>
          </w:tcPr>
          <w:p w14:paraId="091F9B4A" w14:textId="6E103490" w:rsidR="00701EA9" w:rsidRPr="00571C65" w:rsidRDefault="00701EA9" w:rsidP="00541DE7">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r w:rsidRPr="00571C65">
              <w:rPr>
                <w:rFonts w:asciiTheme="majorHAnsi" w:hAnsiTheme="majorHAnsi"/>
                <w:sz w:val="18"/>
                <w:szCs w:val="18"/>
              </w:rPr>
              <w:t>All aspects of the program, including routines, are organised in ways that maximise opportunities for each child’s learning</w:t>
            </w:r>
          </w:p>
        </w:tc>
      </w:tr>
      <w:tr w:rsidR="00701EA9" w:rsidRPr="00571C65" w14:paraId="71F69491" w14:textId="77777777" w:rsidTr="00541DE7">
        <w:tc>
          <w:tcPr>
            <w:cnfStyle w:val="001000000000" w:firstRow="0" w:lastRow="0" w:firstColumn="1" w:lastColumn="0" w:oddVBand="0" w:evenVBand="0" w:oddHBand="0" w:evenHBand="0" w:firstRowFirstColumn="0" w:firstRowLastColumn="0" w:lastRowFirstColumn="0" w:lastRowLastColumn="0"/>
            <w:tcW w:w="817" w:type="dxa"/>
          </w:tcPr>
          <w:p w14:paraId="36BEC734" w14:textId="1BAE66AE" w:rsidR="00701EA9" w:rsidRPr="00571C65" w:rsidRDefault="00701EA9" w:rsidP="00541DE7">
            <w:pPr>
              <w:spacing w:line="360" w:lineRule="auto"/>
              <w:rPr>
                <w:rFonts w:asciiTheme="majorHAnsi" w:hAnsiTheme="majorHAnsi"/>
                <w:sz w:val="18"/>
                <w:szCs w:val="18"/>
              </w:rPr>
            </w:pPr>
            <w:r w:rsidRPr="00571C65">
              <w:rPr>
                <w:rFonts w:asciiTheme="majorHAnsi" w:hAnsiTheme="majorHAnsi"/>
                <w:sz w:val="18"/>
                <w:szCs w:val="18"/>
              </w:rPr>
              <w:t>1.2.2</w:t>
            </w:r>
          </w:p>
        </w:tc>
        <w:tc>
          <w:tcPr>
            <w:tcW w:w="3119" w:type="dxa"/>
          </w:tcPr>
          <w:p w14:paraId="4FECE58A" w14:textId="0CA5D930" w:rsidR="00701EA9" w:rsidRPr="00571C65" w:rsidRDefault="00701EA9" w:rsidP="00541DE7">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b/>
                <w:sz w:val="18"/>
                <w:szCs w:val="18"/>
              </w:rPr>
            </w:pPr>
            <w:r w:rsidRPr="00571C65">
              <w:rPr>
                <w:rFonts w:asciiTheme="majorHAnsi" w:hAnsiTheme="majorHAnsi"/>
                <w:b/>
                <w:sz w:val="18"/>
                <w:szCs w:val="18"/>
              </w:rPr>
              <w:t xml:space="preserve">Responsive teaching and scaffolding </w:t>
            </w:r>
          </w:p>
        </w:tc>
        <w:tc>
          <w:tcPr>
            <w:tcW w:w="5640" w:type="dxa"/>
          </w:tcPr>
          <w:p w14:paraId="4E2EBC31" w14:textId="484DAED6" w:rsidR="00701EA9" w:rsidRPr="00571C65" w:rsidRDefault="00701EA9" w:rsidP="00541DE7">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r w:rsidRPr="00571C65">
              <w:rPr>
                <w:rFonts w:asciiTheme="majorHAnsi" w:hAnsiTheme="majorHAnsi"/>
                <w:sz w:val="18"/>
                <w:szCs w:val="18"/>
              </w:rPr>
              <w:t>Educators respond to children’s ideas and play and extend children’s learning through open-ended questions, interactions and feedback.</w:t>
            </w:r>
          </w:p>
        </w:tc>
      </w:tr>
      <w:tr w:rsidR="00701EA9" w:rsidRPr="00571C65" w14:paraId="1E1FE11F" w14:textId="77777777" w:rsidTr="00541DE7">
        <w:tc>
          <w:tcPr>
            <w:cnfStyle w:val="001000000000" w:firstRow="0" w:lastRow="0" w:firstColumn="1" w:lastColumn="0" w:oddVBand="0" w:evenVBand="0" w:oddHBand="0" w:evenHBand="0" w:firstRowFirstColumn="0" w:firstRowLastColumn="0" w:lastRowFirstColumn="0" w:lastRowLastColumn="0"/>
            <w:tcW w:w="817" w:type="dxa"/>
          </w:tcPr>
          <w:p w14:paraId="27FC3C87" w14:textId="480C332F" w:rsidR="00701EA9" w:rsidRPr="00571C65" w:rsidRDefault="00701EA9" w:rsidP="00541DE7">
            <w:pPr>
              <w:spacing w:line="360" w:lineRule="auto"/>
              <w:rPr>
                <w:rFonts w:asciiTheme="majorHAnsi" w:hAnsiTheme="majorHAnsi"/>
                <w:sz w:val="18"/>
                <w:szCs w:val="18"/>
              </w:rPr>
            </w:pPr>
            <w:r w:rsidRPr="00571C65">
              <w:rPr>
                <w:rFonts w:asciiTheme="majorHAnsi" w:hAnsiTheme="majorHAnsi"/>
                <w:sz w:val="18"/>
                <w:szCs w:val="18"/>
              </w:rPr>
              <w:t>1.2.3</w:t>
            </w:r>
          </w:p>
        </w:tc>
        <w:tc>
          <w:tcPr>
            <w:tcW w:w="3119" w:type="dxa"/>
          </w:tcPr>
          <w:p w14:paraId="12AACA68" w14:textId="17147282" w:rsidR="00701EA9" w:rsidRPr="00571C65" w:rsidRDefault="00701EA9" w:rsidP="00541DE7">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b/>
                <w:sz w:val="18"/>
                <w:szCs w:val="18"/>
              </w:rPr>
            </w:pPr>
            <w:r w:rsidRPr="00571C65">
              <w:rPr>
                <w:rFonts w:asciiTheme="majorHAnsi" w:hAnsiTheme="majorHAnsi"/>
                <w:b/>
                <w:sz w:val="18"/>
                <w:szCs w:val="18"/>
              </w:rPr>
              <w:t xml:space="preserve">Child directed learning </w:t>
            </w:r>
          </w:p>
        </w:tc>
        <w:tc>
          <w:tcPr>
            <w:tcW w:w="5640" w:type="dxa"/>
          </w:tcPr>
          <w:p w14:paraId="3D23B692" w14:textId="27F13D33" w:rsidR="00701EA9" w:rsidRPr="00571C65" w:rsidRDefault="00701EA9" w:rsidP="00541DE7">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r w:rsidRPr="00571C65">
              <w:rPr>
                <w:rFonts w:asciiTheme="majorHAnsi" w:hAnsiTheme="majorHAnsi"/>
                <w:sz w:val="18"/>
                <w:szCs w:val="18"/>
              </w:rPr>
              <w:t>Each child's agency is promoted, enabling them to make choices and decisions that influence events and their world</w:t>
            </w:r>
          </w:p>
        </w:tc>
      </w:tr>
    </w:tbl>
    <w:p w14:paraId="2932A9BD" w14:textId="77777777" w:rsidR="00701EA9" w:rsidRPr="00571C65" w:rsidRDefault="00701EA9">
      <w:pPr>
        <w:rPr>
          <w:rFonts w:asciiTheme="majorHAnsi" w:hAnsiTheme="majorHAnsi"/>
          <w:b/>
        </w:rPr>
      </w:pPr>
    </w:p>
    <w:tbl>
      <w:tblPr>
        <w:tblStyle w:val="GridTable1Light-Accent31"/>
        <w:tblW w:w="0" w:type="auto"/>
        <w:tblLook w:val="04A0" w:firstRow="1" w:lastRow="0" w:firstColumn="1" w:lastColumn="0" w:noHBand="0" w:noVBand="1"/>
      </w:tblPr>
      <w:tblGrid>
        <w:gridCol w:w="817"/>
        <w:gridCol w:w="3119"/>
        <w:gridCol w:w="5640"/>
      </w:tblGrid>
      <w:tr w:rsidR="00701EA9" w:rsidRPr="00571C65" w14:paraId="6637A619" w14:textId="77777777" w:rsidTr="00541DE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3"/>
          </w:tcPr>
          <w:p w14:paraId="6B7E455B" w14:textId="1C933E7E" w:rsidR="00701EA9" w:rsidRPr="00571C65" w:rsidRDefault="00701EA9" w:rsidP="00701EA9">
            <w:pPr>
              <w:spacing w:line="360" w:lineRule="auto"/>
              <w:rPr>
                <w:rFonts w:ascii="Calibri Light" w:hAnsi="Calibri Light"/>
              </w:rPr>
            </w:pPr>
            <w:r w:rsidRPr="00571C65">
              <w:rPr>
                <w:rFonts w:ascii="Calibri Light" w:hAnsi="Calibri Light"/>
              </w:rPr>
              <w:t xml:space="preserve">Quality Area 3: Physical Environment  </w:t>
            </w:r>
          </w:p>
        </w:tc>
      </w:tr>
      <w:tr w:rsidR="00701EA9" w:rsidRPr="00571C65" w14:paraId="1114CDCF" w14:textId="77777777" w:rsidTr="00541DE7">
        <w:tc>
          <w:tcPr>
            <w:cnfStyle w:val="001000000000" w:firstRow="0" w:lastRow="0" w:firstColumn="1" w:lastColumn="0" w:oddVBand="0" w:evenVBand="0" w:oddHBand="0" w:evenHBand="0" w:firstRowFirstColumn="0" w:firstRowLastColumn="0" w:lastRowFirstColumn="0" w:lastRowLastColumn="0"/>
            <w:tcW w:w="817" w:type="dxa"/>
          </w:tcPr>
          <w:p w14:paraId="7FEBF89A" w14:textId="57D1285C" w:rsidR="00701EA9" w:rsidRPr="00571C65" w:rsidRDefault="00701EA9" w:rsidP="00541DE7">
            <w:pPr>
              <w:spacing w:line="360" w:lineRule="auto"/>
              <w:rPr>
                <w:rFonts w:asciiTheme="majorHAnsi" w:hAnsiTheme="majorHAnsi"/>
                <w:sz w:val="18"/>
                <w:szCs w:val="18"/>
              </w:rPr>
            </w:pPr>
            <w:r w:rsidRPr="00571C65">
              <w:rPr>
                <w:rFonts w:asciiTheme="majorHAnsi" w:hAnsiTheme="majorHAnsi"/>
                <w:sz w:val="18"/>
                <w:szCs w:val="18"/>
              </w:rPr>
              <w:t>3.2</w:t>
            </w:r>
          </w:p>
        </w:tc>
        <w:tc>
          <w:tcPr>
            <w:tcW w:w="3119" w:type="dxa"/>
          </w:tcPr>
          <w:p w14:paraId="1AAD1EE3" w14:textId="45375F33" w:rsidR="00701EA9" w:rsidRPr="00571C65" w:rsidRDefault="00701EA9" w:rsidP="00541DE7">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b/>
                <w:sz w:val="18"/>
                <w:szCs w:val="18"/>
              </w:rPr>
            </w:pPr>
            <w:r w:rsidRPr="00571C65">
              <w:rPr>
                <w:rFonts w:asciiTheme="majorHAnsi" w:hAnsiTheme="majorHAnsi"/>
                <w:b/>
                <w:sz w:val="18"/>
                <w:szCs w:val="18"/>
              </w:rPr>
              <w:t xml:space="preserve">Use </w:t>
            </w:r>
          </w:p>
        </w:tc>
        <w:tc>
          <w:tcPr>
            <w:tcW w:w="5640" w:type="dxa"/>
          </w:tcPr>
          <w:p w14:paraId="7E86B683" w14:textId="06A57A35" w:rsidR="00701EA9" w:rsidRPr="00571C65" w:rsidRDefault="00701EA9" w:rsidP="00541DE7">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r w:rsidRPr="00571C65">
              <w:rPr>
                <w:rFonts w:asciiTheme="majorHAnsi" w:hAnsiTheme="majorHAnsi"/>
                <w:sz w:val="18"/>
                <w:szCs w:val="18"/>
              </w:rPr>
              <w:t xml:space="preserve">The service environment is inclusive, promotes competence and supports exploration and play based learning </w:t>
            </w:r>
          </w:p>
        </w:tc>
      </w:tr>
      <w:tr w:rsidR="00701EA9" w:rsidRPr="00571C65" w14:paraId="306582D6" w14:textId="77777777" w:rsidTr="0049559D">
        <w:trPr>
          <w:trHeight w:val="1069"/>
        </w:trPr>
        <w:tc>
          <w:tcPr>
            <w:cnfStyle w:val="001000000000" w:firstRow="0" w:lastRow="0" w:firstColumn="1" w:lastColumn="0" w:oddVBand="0" w:evenVBand="0" w:oddHBand="0" w:evenHBand="0" w:firstRowFirstColumn="0" w:firstRowLastColumn="0" w:lastRowFirstColumn="0" w:lastRowLastColumn="0"/>
            <w:tcW w:w="817" w:type="dxa"/>
          </w:tcPr>
          <w:p w14:paraId="66282862" w14:textId="21B2FB0A" w:rsidR="00701EA9" w:rsidRPr="00571C65" w:rsidRDefault="0049559D" w:rsidP="00541DE7">
            <w:pPr>
              <w:spacing w:line="360" w:lineRule="auto"/>
              <w:rPr>
                <w:rFonts w:asciiTheme="majorHAnsi" w:hAnsiTheme="majorHAnsi"/>
                <w:sz w:val="18"/>
                <w:szCs w:val="18"/>
              </w:rPr>
            </w:pPr>
            <w:r w:rsidRPr="00571C65">
              <w:rPr>
                <w:rFonts w:asciiTheme="majorHAnsi" w:hAnsiTheme="majorHAnsi"/>
                <w:sz w:val="18"/>
                <w:szCs w:val="18"/>
              </w:rPr>
              <w:t>3.2.1</w:t>
            </w:r>
          </w:p>
        </w:tc>
        <w:tc>
          <w:tcPr>
            <w:tcW w:w="3119" w:type="dxa"/>
          </w:tcPr>
          <w:p w14:paraId="2DA21B8F" w14:textId="01A451BC" w:rsidR="00701EA9" w:rsidRPr="00571C65" w:rsidRDefault="0049559D" w:rsidP="00541DE7">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b/>
                <w:sz w:val="18"/>
                <w:szCs w:val="18"/>
              </w:rPr>
            </w:pPr>
            <w:r w:rsidRPr="00571C65">
              <w:rPr>
                <w:rFonts w:asciiTheme="majorHAnsi" w:hAnsiTheme="majorHAnsi"/>
                <w:b/>
                <w:sz w:val="18"/>
                <w:szCs w:val="18"/>
              </w:rPr>
              <w:t xml:space="preserve">Inclusive environment </w:t>
            </w:r>
          </w:p>
        </w:tc>
        <w:tc>
          <w:tcPr>
            <w:tcW w:w="5640" w:type="dxa"/>
          </w:tcPr>
          <w:p w14:paraId="3F07FC44" w14:textId="2F34FBB1" w:rsidR="00701EA9" w:rsidRPr="005C657B" w:rsidRDefault="0049559D" w:rsidP="00541DE7">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r w:rsidRPr="005C657B">
              <w:rPr>
                <w:rFonts w:asciiTheme="majorHAnsi" w:hAnsiTheme="majorHAnsi"/>
                <w:sz w:val="18"/>
              </w:rPr>
              <w:t>Outdoor and indoor spaces are organised and adapted to support every child's participation and to engage every child in quality experiences in both built and natural environments.</w:t>
            </w:r>
          </w:p>
        </w:tc>
      </w:tr>
    </w:tbl>
    <w:p w14:paraId="6C9CF83E" w14:textId="77777777" w:rsidR="00701EA9" w:rsidRPr="00571C65" w:rsidRDefault="00701EA9">
      <w:pPr>
        <w:rPr>
          <w:rFonts w:asciiTheme="majorHAnsi" w:hAnsiTheme="majorHAnsi"/>
          <w:b/>
        </w:rPr>
      </w:pPr>
    </w:p>
    <w:tbl>
      <w:tblPr>
        <w:tblStyle w:val="GridTable1Light-Accent31"/>
        <w:tblW w:w="0" w:type="auto"/>
        <w:tblLook w:val="04A0" w:firstRow="1" w:lastRow="0" w:firstColumn="1" w:lastColumn="0" w:noHBand="0" w:noVBand="1"/>
      </w:tblPr>
      <w:tblGrid>
        <w:gridCol w:w="817"/>
        <w:gridCol w:w="3119"/>
        <w:gridCol w:w="5640"/>
      </w:tblGrid>
      <w:tr w:rsidR="0049559D" w:rsidRPr="00571C65" w14:paraId="6D96EC1A" w14:textId="77777777" w:rsidTr="00541DE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3"/>
          </w:tcPr>
          <w:p w14:paraId="33415CEE" w14:textId="6C059E82" w:rsidR="0049559D" w:rsidRPr="00571C65" w:rsidRDefault="0049559D" w:rsidP="0049559D">
            <w:pPr>
              <w:spacing w:line="360" w:lineRule="auto"/>
              <w:rPr>
                <w:rFonts w:ascii="Calibri Light" w:hAnsi="Calibri Light"/>
              </w:rPr>
            </w:pPr>
            <w:r w:rsidRPr="00571C65">
              <w:rPr>
                <w:rFonts w:ascii="Calibri Light" w:hAnsi="Calibri Light"/>
              </w:rPr>
              <w:t xml:space="preserve">Quality Area 5: Relationships with children   </w:t>
            </w:r>
          </w:p>
        </w:tc>
      </w:tr>
      <w:tr w:rsidR="0049559D" w:rsidRPr="00571C65" w14:paraId="24BB2FD5" w14:textId="77777777" w:rsidTr="00541DE7">
        <w:tc>
          <w:tcPr>
            <w:cnfStyle w:val="001000000000" w:firstRow="0" w:lastRow="0" w:firstColumn="1" w:lastColumn="0" w:oddVBand="0" w:evenVBand="0" w:oddHBand="0" w:evenHBand="0" w:firstRowFirstColumn="0" w:firstRowLastColumn="0" w:lastRowFirstColumn="0" w:lastRowLastColumn="0"/>
            <w:tcW w:w="817" w:type="dxa"/>
          </w:tcPr>
          <w:p w14:paraId="51EC92E3" w14:textId="560D04C7" w:rsidR="0049559D" w:rsidRPr="00571C65" w:rsidRDefault="0049559D" w:rsidP="00541DE7">
            <w:pPr>
              <w:spacing w:line="360" w:lineRule="auto"/>
              <w:rPr>
                <w:rFonts w:asciiTheme="majorHAnsi" w:hAnsiTheme="majorHAnsi"/>
                <w:sz w:val="18"/>
                <w:szCs w:val="18"/>
              </w:rPr>
            </w:pPr>
            <w:r w:rsidRPr="00571C65">
              <w:rPr>
                <w:rFonts w:asciiTheme="majorHAnsi" w:hAnsiTheme="majorHAnsi"/>
                <w:sz w:val="18"/>
                <w:szCs w:val="18"/>
              </w:rPr>
              <w:t>5.1</w:t>
            </w:r>
          </w:p>
        </w:tc>
        <w:tc>
          <w:tcPr>
            <w:tcW w:w="3119" w:type="dxa"/>
          </w:tcPr>
          <w:p w14:paraId="7BCBE89A" w14:textId="317AFB72" w:rsidR="0049559D" w:rsidRPr="00571C65" w:rsidRDefault="0049559D" w:rsidP="0049559D">
            <w:pPr>
              <w:tabs>
                <w:tab w:val="left" w:pos="2055"/>
              </w:tabs>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b/>
                <w:sz w:val="18"/>
                <w:szCs w:val="18"/>
              </w:rPr>
            </w:pPr>
            <w:r w:rsidRPr="00571C65">
              <w:rPr>
                <w:rFonts w:asciiTheme="majorHAnsi" w:hAnsiTheme="majorHAnsi"/>
                <w:sz w:val="18"/>
                <w:szCs w:val="18"/>
              </w:rPr>
              <w:t>Relationships between educators and children</w:t>
            </w:r>
          </w:p>
        </w:tc>
        <w:tc>
          <w:tcPr>
            <w:tcW w:w="5640" w:type="dxa"/>
          </w:tcPr>
          <w:p w14:paraId="58A7497D" w14:textId="4E080DE2" w:rsidR="0049559D" w:rsidRPr="00571C65" w:rsidRDefault="0049559D" w:rsidP="00541DE7">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r w:rsidRPr="00571C65">
              <w:rPr>
                <w:rFonts w:asciiTheme="majorHAnsi" w:hAnsiTheme="majorHAnsi"/>
                <w:sz w:val="18"/>
                <w:szCs w:val="18"/>
              </w:rPr>
              <w:t>Respectful and equitable relationships are maintained with each child.</w:t>
            </w:r>
          </w:p>
        </w:tc>
      </w:tr>
      <w:tr w:rsidR="0049559D" w:rsidRPr="00571C65" w14:paraId="4196C738" w14:textId="77777777" w:rsidTr="0049559D">
        <w:trPr>
          <w:trHeight w:val="710"/>
        </w:trPr>
        <w:tc>
          <w:tcPr>
            <w:cnfStyle w:val="001000000000" w:firstRow="0" w:lastRow="0" w:firstColumn="1" w:lastColumn="0" w:oddVBand="0" w:evenVBand="0" w:oddHBand="0" w:evenHBand="0" w:firstRowFirstColumn="0" w:firstRowLastColumn="0" w:lastRowFirstColumn="0" w:lastRowLastColumn="0"/>
            <w:tcW w:w="817" w:type="dxa"/>
          </w:tcPr>
          <w:p w14:paraId="3C26B5AD" w14:textId="6F54B518" w:rsidR="0049559D" w:rsidRPr="00571C65" w:rsidRDefault="0049559D" w:rsidP="00541DE7">
            <w:pPr>
              <w:spacing w:line="360" w:lineRule="auto"/>
              <w:rPr>
                <w:rFonts w:asciiTheme="majorHAnsi" w:hAnsiTheme="majorHAnsi"/>
                <w:sz w:val="18"/>
                <w:szCs w:val="18"/>
              </w:rPr>
            </w:pPr>
            <w:r w:rsidRPr="00571C65">
              <w:rPr>
                <w:rFonts w:asciiTheme="majorHAnsi" w:hAnsiTheme="majorHAnsi"/>
                <w:sz w:val="18"/>
                <w:szCs w:val="18"/>
              </w:rPr>
              <w:t>5.1.1</w:t>
            </w:r>
          </w:p>
        </w:tc>
        <w:tc>
          <w:tcPr>
            <w:tcW w:w="3119" w:type="dxa"/>
          </w:tcPr>
          <w:p w14:paraId="341489A3" w14:textId="02BEDDEE" w:rsidR="0049559D" w:rsidRPr="00571C65" w:rsidRDefault="0049559D" w:rsidP="00541DE7">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b/>
                <w:sz w:val="18"/>
                <w:szCs w:val="18"/>
              </w:rPr>
            </w:pPr>
            <w:r w:rsidRPr="00571C65">
              <w:rPr>
                <w:rFonts w:asciiTheme="majorHAnsi" w:hAnsiTheme="majorHAnsi"/>
                <w:sz w:val="18"/>
                <w:szCs w:val="18"/>
              </w:rPr>
              <w:t>Positive educator to child interactions</w:t>
            </w:r>
          </w:p>
        </w:tc>
        <w:tc>
          <w:tcPr>
            <w:tcW w:w="5640" w:type="dxa"/>
          </w:tcPr>
          <w:p w14:paraId="12F0F940" w14:textId="2EE13FBB" w:rsidR="0049559D" w:rsidRPr="00571C65" w:rsidRDefault="0049559D" w:rsidP="00541DE7">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r w:rsidRPr="00571C65">
              <w:rPr>
                <w:rFonts w:asciiTheme="majorHAnsi" w:hAnsiTheme="majorHAnsi"/>
                <w:sz w:val="18"/>
                <w:szCs w:val="18"/>
              </w:rPr>
              <w:t>Responsive and meaningful interactions build trusting relationships which engage and support each child to feel secure, confident and included.</w:t>
            </w:r>
          </w:p>
        </w:tc>
      </w:tr>
      <w:tr w:rsidR="0049559D" w:rsidRPr="00571C65" w14:paraId="1A55A073" w14:textId="77777777" w:rsidTr="0049559D">
        <w:trPr>
          <w:trHeight w:val="416"/>
        </w:trPr>
        <w:tc>
          <w:tcPr>
            <w:cnfStyle w:val="001000000000" w:firstRow="0" w:lastRow="0" w:firstColumn="1" w:lastColumn="0" w:oddVBand="0" w:evenVBand="0" w:oddHBand="0" w:evenHBand="0" w:firstRowFirstColumn="0" w:firstRowLastColumn="0" w:lastRowFirstColumn="0" w:lastRowLastColumn="0"/>
            <w:tcW w:w="817" w:type="dxa"/>
          </w:tcPr>
          <w:p w14:paraId="52CB031B" w14:textId="61F9256E" w:rsidR="0049559D" w:rsidRPr="00571C65" w:rsidRDefault="0049559D" w:rsidP="00541DE7">
            <w:pPr>
              <w:spacing w:line="360" w:lineRule="auto"/>
              <w:rPr>
                <w:rFonts w:asciiTheme="majorHAnsi" w:hAnsiTheme="majorHAnsi"/>
                <w:sz w:val="18"/>
                <w:szCs w:val="18"/>
              </w:rPr>
            </w:pPr>
            <w:r w:rsidRPr="00571C65">
              <w:rPr>
                <w:rFonts w:asciiTheme="majorHAnsi" w:hAnsiTheme="majorHAnsi"/>
                <w:sz w:val="18"/>
                <w:szCs w:val="18"/>
              </w:rPr>
              <w:t>5.1.2</w:t>
            </w:r>
          </w:p>
        </w:tc>
        <w:tc>
          <w:tcPr>
            <w:tcW w:w="3119" w:type="dxa"/>
          </w:tcPr>
          <w:p w14:paraId="51430F4E" w14:textId="12B36DFB" w:rsidR="0049559D" w:rsidRPr="00571C65" w:rsidRDefault="0049559D" w:rsidP="00541DE7">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r w:rsidRPr="00571C65">
              <w:rPr>
                <w:rFonts w:asciiTheme="majorHAnsi" w:hAnsiTheme="majorHAnsi"/>
                <w:sz w:val="18"/>
                <w:szCs w:val="18"/>
              </w:rPr>
              <w:t>Dignity and rights of the child</w:t>
            </w:r>
          </w:p>
        </w:tc>
        <w:tc>
          <w:tcPr>
            <w:tcW w:w="5640" w:type="dxa"/>
          </w:tcPr>
          <w:p w14:paraId="14AF0B6A" w14:textId="026E777C" w:rsidR="0049559D" w:rsidRPr="00571C65" w:rsidRDefault="0049559D" w:rsidP="00541DE7">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r w:rsidRPr="00571C65">
              <w:rPr>
                <w:rFonts w:asciiTheme="majorHAnsi" w:hAnsiTheme="majorHAnsi"/>
                <w:sz w:val="18"/>
                <w:szCs w:val="18"/>
              </w:rPr>
              <w:t>The dignity and rights of every child are maintained.</w:t>
            </w:r>
          </w:p>
        </w:tc>
      </w:tr>
    </w:tbl>
    <w:p w14:paraId="7352317C" w14:textId="77777777" w:rsidR="0049559D" w:rsidRPr="00571C65" w:rsidRDefault="0049559D">
      <w:pPr>
        <w:rPr>
          <w:rFonts w:asciiTheme="majorHAnsi" w:hAnsiTheme="majorHAnsi"/>
          <w:b/>
        </w:rPr>
      </w:pPr>
    </w:p>
    <w:tbl>
      <w:tblPr>
        <w:tblStyle w:val="GridTable1Light-Accent31"/>
        <w:tblW w:w="0" w:type="auto"/>
        <w:tblLook w:val="04A0" w:firstRow="1" w:lastRow="0" w:firstColumn="1" w:lastColumn="0" w:noHBand="0" w:noVBand="1"/>
      </w:tblPr>
      <w:tblGrid>
        <w:gridCol w:w="817"/>
        <w:gridCol w:w="3119"/>
        <w:gridCol w:w="5640"/>
      </w:tblGrid>
      <w:tr w:rsidR="00A3737B" w:rsidRPr="00571C65" w14:paraId="32200874" w14:textId="77777777" w:rsidTr="00541DE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3"/>
          </w:tcPr>
          <w:p w14:paraId="05087FEB" w14:textId="080EAC7E" w:rsidR="00A3737B" w:rsidRPr="00571C65" w:rsidRDefault="00A3737B" w:rsidP="00A3737B">
            <w:pPr>
              <w:spacing w:line="360" w:lineRule="auto"/>
              <w:rPr>
                <w:rFonts w:ascii="Calibri Light" w:hAnsi="Calibri Light"/>
              </w:rPr>
            </w:pPr>
            <w:r w:rsidRPr="00571C65">
              <w:rPr>
                <w:rFonts w:ascii="Calibri Light" w:hAnsi="Calibri Light"/>
              </w:rPr>
              <w:lastRenderedPageBreak/>
              <w:t xml:space="preserve">Quality Area 6: Collaborative partnership with families  </w:t>
            </w:r>
          </w:p>
        </w:tc>
      </w:tr>
      <w:tr w:rsidR="00A3737B" w:rsidRPr="00571C65" w14:paraId="1475594B" w14:textId="77777777" w:rsidTr="00541DE7">
        <w:tc>
          <w:tcPr>
            <w:cnfStyle w:val="001000000000" w:firstRow="0" w:lastRow="0" w:firstColumn="1" w:lastColumn="0" w:oddVBand="0" w:evenVBand="0" w:oddHBand="0" w:evenHBand="0" w:firstRowFirstColumn="0" w:firstRowLastColumn="0" w:lastRowFirstColumn="0" w:lastRowLastColumn="0"/>
            <w:tcW w:w="817" w:type="dxa"/>
          </w:tcPr>
          <w:p w14:paraId="11F118D2" w14:textId="3DA72A87" w:rsidR="00A3737B" w:rsidRPr="00571C65" w:rsidRDefault="00A3737B" w:rsidP="00541DE7">
            <w:pPr>
              <w:spacing w:line="360" w:lineRule="auto"/>
              <w:rPr>
                <w:rFonts w:asciiTheme="majorHAnsi" w:hAnsiTheme="majorHAnsi"/>
                <w:sz w:val="18"/>
                <w:szCs w:val="18"/>
              </w:rPr>
            </w:pPr>
            <w:r w:rsidRPr="00571C65">
              <w:rPr>
                <w:rFonts w:asciiTheme="majorHAnsi" w:hAnsiTheme="majorHAnsi"/>
                <w:sz w:val="18"/>
                <w:szCs w:val="18"/>
              </w:rPr>
              <w:t>6.1</w:t>
            </w:r>
          </w:p>
        </w:tc>
        <w:tc>
          <w:tcPr>
            <w:tcW w:w="3119" w:type="dxa"/>
          </w:tcPr>
          <w:p w14:paraId="6951D91F" w14:textId="51174799" w:rsidR="00A3737B" w:rsidRPr="00571C65" w:rsidRDefault="00A3737B" w:rsidP="00541DE7">
            <w:pPr>
              <w:tabs>
                <w:tab w:val="left" w:pos="2055"/>
              </w:tabs>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r w:rsidRPr="00571C65">
              <w:rPr>
                <w:rFonts w:asciiTheme="majorHAnsi" w:hAnsiTheme="majorHAnsi"/>
                <w:sz w:val="18"/>
                <w:szCs w:val="18"/>
              </w:rPr>
              <w:t xml:space="preserve">Supportive relationships with families </w:t>
            </w:r>
          </w:p>
        </w:tc>
        <w:tc>
          <w:tcPr>
            <w:tcW w:w="5640" w:type="dxa"/>
          </w:tcPr>
          <w:p w14:paraId="04037A3E" w14:textId="3B353504" w:rsidR="00A3737B" w:rsidRPr="00571C65" w:rsidRDefault="00A3737B" w:rsidP="00541DE7">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r w:rsidRPr="00571C65">
              <w:rPr>
                <w:sz w:val="18"/>
              </w:rPr>
              <w:t>Respectful relationships with families are developed and maintained and families are supported in their parenting role.</w:t>
            </w:r>
          </w:p>
        </w:tc>
      </w:tr>
      <w:tr w:rsidR="00A3737B" w:rsidRPr="00571C65" w14:paraId="3D35D053" w14:textId="77777777" w:rsidTr="00541DE7">
        <w:trPr>
          <w:trHeight w:val="710"/>
        </w:trPr>
        <w:tc>
          <w:tcPr>
            <w:cnfStyle w:val="001000000000" w:firstRow="0" w:lastRow="0" w:firstColumn="1" w:lastColumn="0" w:oddVBand="0" w:evenVBand="0" w:oddHBand="0" w:evenHBand="0" w:firstRowFirstColumn="0" w:firstRowLastColumn="0" w:lastRowFirstColumn="0" w:lastRowLastColumn="0"/>
            <w:tcW w:w="817" w:type="dxa"/>
          </w:tcPr>
          <w:p w14:paraId="74EF51A2" w14:textId="05228829" w:rsidR="00A3737B" w:rsidRPr="00571C65" w:rsidRDefault="00A3737B" w:rsidP="00541DE7">
            <w:pPr>
              <w:spacing w:line="360" w:lineRule="auto"/>
              <w:rPr>
                <w:rFonts w:asciiTheme="majorHAnsi" w:hAnsiTheme="majorHAnsi"/>
                <w:sz w:val="18"/>
                <w:szCs w:val="18"/>
              </w:rPr>
            </w:pPr>
            <w:r w:rsidRPr="00571C65">
              <w:rPr>
                <w:rFonts w:asciiTheme="majorHAnsi" w:hAnsiTheme="majorHAnsi"/>
                <w:sz w:val="18"/>
                <w:szCs w:val="18"/>
              </w:rPr>
              <w:t>6.1.1</w:t>
            </w:r>
          </w:p>
        </w:tc>
        <w:tc>
          <w:tcPr>
            <w:tcW w:w="3119" w:type="dxa"/>
          </w:tcPr>
          <w:p w14:paraId="1C1BA752" w14:textId="18CE3CA0" w:rsidR="00A3737B" w:rsidRPr="00571C65" w:rsidRDefault="00A3737B" w:rsidP="00541DE7">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r w:rsidRPr="00571C65">
              <w:rPr>
                <w:rFonts w:asciiTheme="majorHAnsi" w:hAnsiTheme="majorHAnsi"/>
                <w:sz w:val="18"/>
                <w:szCs w:val="18"/>
              </w:rPr>
              <w:t xml:space="preserve">Engagement with the service </w:t>
            </w:r>
          </w:p>
        </w:tc>
        <w:tc>
          <w:tcPr>
            <w:tcW w:w="5640" w:type="dxa"/>
          </w:tcPr>
          <w:p w14:paraId="6BEEA4D1" w14:textId="68388E91" w:rsidR="00A3737B" w:rsidRPr="00571C65" w:rsidRDefault="00A3737B" w:rsidP="00541DE7">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r w:rsidRPr="00571C65">
              <w:rPr>
                <w:sz w:val="18"/>
              </w:rPr>
              <w:t>Families are supported from enrolment to be involved in the service and contribute to service decisions.</w:t>
            </w:r>
          </w:p>
        </w:tc>
      </w:tr>
      <w:tr w:rsidR="00A3737B" w:rsidRPr="00571C65" w14:paraId="2CB7A643" w14:textId="77777777" w:rsidTr="00541DE7">
        <w:trPr>
          <w:trHeight w:val="416"/>
        </w:trPr>
        <w:tc>
          <w:tcPr>
            <w:cnfStyle w:val="001000000000" w:firstRow="0" w:lastRow="0" w:firstColumn="1" w:lastColumn="0" w:oddVBand="0" w:evenVBand="0" w:oddHBand="0" w:evenHBand="0" w:firstRowFirstColumn="0" w:firstRowLastColumn="0" w:lastRowFirstColumn="0" w:lastRowLastColumn="0"/>
            <w:tcW w:w="817" w:type="dxa"/>
          </w:tcPr>
          <w:p w14:paraId="5485D74B" w14:textId="3AF894A7" w:rsidR="00A3737B" w:rsidRPr="00571C65" w:rsidRDefault="00A3737B" w:rsidP="00541DE7">
            <w:pPr>
              <w:spacing w:line="360" w:lineRule="auto"/>
              <w:rPr>
                <w:rFonts w:asciiTheme="majorHAnsi" w:hAnsiTheme="majorHAnsi"/>
                <w:sz w:val="18"/>
                <w:szCs w:val="18"/>
              </w:rPr>
            </w:pPr>
            <w:r w:rsidRPr="00571C65">
              <w:rPr>
                <w:rFonts w:asciiTheme="majorHAnsi" w:hAnsiTheme="majorHAnsi"/>
                <w:sz w:val="18"/>
                <w:szCs w:val="18"/>
              </w:rPr>
              <w:t>6.1.3</w:t>
            </w:r>
          </w:p>
        </w:tc>
        <w:tc>
          <w:tcPr>
            <w:tcW w:w="3119" w:type="dxa"/>
          </w:tcPr>
          <w:p w14:paraId="2DA13B9A" w14:textId="6D6B8BEE" w:rsidR="00A3737B" w:rsidRPr="00571C65" w:rsidRDefault="00A3737B" w:rsidP="00541DE7">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r w:rsidRPr="00571C65">
              <w:rPr>
                <w:rFonts w:asciiTheme="majorHAnsi" w:hAnsiTheme="majorHAnsi"/>
                <w:sz w:val="18"/>
                <w:szCs w:val="18"/>
              </w:rPr>
              <w:t xml:space="preserve">Families are supported </w:t>
            </w:r>
          </w:p>
        </w:tc>
        <w:tc>
          <w:tcPr>
            <w:tcW w:w="5640" w:type="dxa"/>
          </w:tcPr>
          <w:p w14:paraId="1D78573E" w14:textId="668E3616" w:rsidR="00A3737B" w:rsidRPr="00571C65" w:rsidRDefault="00A3737B" w:rsidP="00541DE7">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r w:rsidRPr="00571C65">
              <w:rPr>
                <w:sz w:val="18"/>
              </w:rPr>
              <w:t>Current information is available to families about the service and relevant community services and resources to support parenting and family wellbeing.</w:t>
            </w:r>
          </w:p>
        </w:tc>
      </w:tr>
      <w:tr w:rsidR="00A3737B" w:rsidRPr="00571C65" w14:paraId="1923F778" w14:textId="77777777" w:rsidTr="00541DE7">
        <w:trPr>
          <w:trHeight w:val="416"/>
        </w:trPr>
        <w:tc>
          <w:tcPr>
            <w:cnfStyle w:val="001000000000" w:firstRow="0" w:lastRow="0" w:firstColumn="1" w:lastColumn="0" w:oddVBand="0" w:evenVBand="0" w:oddHBand="0" w:evenHBand="0" w:firstRowFirstColumn="0" w:firstRowLastColumn="0" w:lastRowFirstColumn="0" w:lastRowLastColumn="0"/>
            <w:tcW w:w="817" w:type="dxa"/>
          </w:tcPr>
          <w:p w14:paraId="3BA70C67" w14:textId="13D97264" w:rsidR="00A3737B" w:rsidRPr="00571C65" w:rsidRDefault="00A3737B" w:rsidP="00541DE7">
            <w:pPr>
              <w:spacing w:line="360" w:lineRule="auto"/>
              <w:rPr>
                <w:rFonts w:asciiTheme="majorHAnsi" w:hAnsiTheme="majorHAnsi"/>
                <w:sz w:val="18"/>
                <w:szCs w:val="18"/>
              </w:rPr>
            </w:pPr>
            <w:r w:rsidRPr="00571C65">
              <w:rPr>
                <w:rFonts w:asciiTheme="majorHAnsi" w:hAnsiTheme="majorHAnsi"/>
                <w:sz w:val="18"/>
                <w:szCs w:val="18"/>
              </w:rPr>
              <w:t>6.2</w:t>
            </w:r>
          </w:p>
        </w:tc>
        <w:tc>
          <w:tcPr>
            <w:tcW w:w="3119" w:type="dxa"/>
          </w:tcPr>
          <w:p w14:paraId="1293923A" w14:textId="180617DC" w:rsidR="00A3737B" w:rsidRPr="00571C65" w:rsidRDefault="00A3737B" w:rsidP="00541DE7">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r w:rsidRPr="00571C65">
              <w:rPr>
                <w:rFonts w:asciiTheme="majorHAnsi" w:hAnsiTheme="majorHAnsi"/>
                <w:sz w:val="18"/>
                <w:szCs w:val="18"/>
              </w:rPr>
              <w:t>Collaborative partnerships</w:t>
            </w:r>
          </w:p>
        </w:tc>
        <w:tc>
          <w:tcPr>
            <w:tcW w:w="5640" w:type="dxa"/>
          </w:tcPr>
          <w:p w14:paraId="425D877F" w14:textId="79CF4D4D" w:rsidR="00A3737B" w:rsidRPr="00571C65" w:rsidRDefault="00A3737B" w:rsidP="00541DE7">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sz w:val="18"/>
              </w:rPr>
            </w:pPr>
            <w:r w:rsidRPr="00571C65">
              <w:rPr>
                <w:rFonts w:asciiTheme="majorHAnsi" w:hAnsiTheme="majorHAnsi"/>
                <w:sz w:val="18"/>
              </w:rPr>
              <w:t>Collaborative partnerships enhance children’s inclusion, learning and wellbeing.</w:t>
            </w:r>
          </w:p>
        </w:tc>
      </w:tr>
      <w:tr w:rsidR="00A3737B" w:rsidRPr="00571C65" w14:paraId="743313FE" w14:textId="77777777" w:rsidTr="00541DE7">
        <w:trPr>
          <w:trHeight w:val="416"/>
        </w:trPr>
        <w:tc>
          <w:tcPr>
            <w:cnfStyle w:val="001000000000" w:firstRow="0" w:lastRow="0" w:firstColumn="1" w:lastColumn="0" w:oddVBand="0" w:evenVBand="0" w:oddHBand="0" w:evenHBand="0" w:firstRowFirstColumn="0" w:firstRowLastColumn="0" w:lastRowFirstColumn="0" w:lastRowLastColumn="0"/>
            <w:tcW w:w="817" w:type="dxa"/>
          </w:tcPr>
          <w:p w14:paraId="0FAB9FC5" w14:textId="6692F47A" w:rsidR="00A3737B" w:rsidRPr="00571C65" w:rsidRDefault="00A3737B" w:rsidP="00541DE7">
            <w:pPr>
              <w:spacing w:line="360" w:lineRule="auto"/>
              <w:rPr>
                <w:rFonts w:asciiTheme="majorHAnsi" w:hAnsiTheme="majorHAnsi"/>
                <w:sz w:val="18"/>
                <w:szCs w:val="18"/>
              </w:rPr>
            </w:pPr>
            <w:r w:rsidRPr="00571C65">
              <w:rPr>
                <w:rFonts w:asciiTheme="majorHAnsi" w:hAnsiTheme="majorHAnsi"/>
                <w:sz w:val="18"/>
                <w:szCs w:val="18"/>
              </w:rPr>
              <w:t>6.2.2</w:t>
            </w:r>
          </w:p>
        </w:tc>
        <w:tc>
          <w:tcPr>
            <w:tcW w:w="3119" w:type="dxa"/>
          </w:tcPr>
          <w:p w14:paraId="461CFDC4" w14:textId="7DC89ADE" w:rsidR="00A3737B" w:rsidRPr="00571C65" w:rsidRDefault="00A3737B" w:rsidP="00541DE7">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r w:rsidRPr="00571C65">
              <w:rPr>
                <w:rFonts w:asciiTheme="majorHAnsi" w:hAnsiTheme="majorHAnsi"/>
                <w:sz w:val="18"/>
                <w:szCs w:val="18"/>
              </w:rPr>
              <w:t xml:space="preserve">Access and participation </w:t>
            </w:r>
          </w:p>
        </w:tc>
        <w:tc>
          <w:tcPr>
            <w:tcW w:w="5640" w:type="dxa"/>
          </w:tcPr>
          <w:p w14:paraId="614020B1" w14:textId="5ECE5010" w:rsidR="00A3737B" w:rsidRPr="00571C65" w:rsidRDefault="00A3737B" w:rsidP="00541DE7">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sz w:val="18"/>
              </w:rPr>
            </w:pPr>
            <w:r w:rsidRPr="00571C65">
              <w:rPr>
                <w:rFonts w:asciiTheme="majorHAnsi" w:hAnsiTheme="majorHAnsi"/>
                <w:sz w:val="18"/>
              </w:rPr>
              <w:t>Effective partnerships support children's access, inclusion and participation in the program.</w:t>
            </w:r>
          </w:p>
        </w:tc>
      </w:tr>
      <w:tr w:rsidR="00A3737B" w:rsidRPr="00312F3B" w14:paraId="25FEDBA5" w14:textId="77777777" w:rsidTr="00541DE7">
        <w:trPr>
          <w:trHeight w:val="416"/>
        </w:trPr>
        <w:tc>
          <w:tcPr>
            <w:cnfStyle w:val="001000000000" w:firstRow="0" w:lastRow="0" w:firstColumn="1" w:lastColumn="0" w:oddVBand="0" w:evenVBand="0" w:oddHBand="0" w:evenHBand="0" w:firstRowFirstColumn="0" w:firstRowLastColumn="0" w:lastRowFirstColumn="0" w:lastRowLastColumn="0"/>
            <w:tcW w:w="817" w:type="dxa"/>
          </w:tcPr>
          <w:p w14:paraId="164D18BF" w14:textId="3D3D1D3C" w:rsidR="00A3737B" w:rsidRPr="00571C65" w:rsidRDefault="00A3737B" w:rsidP="00541DE7">
            <w:pPr>
              <w:spacing w:line="360" w:lineRule="auto"/>
              <w:rPr>
                <w:rFonts w:asciiTheme="majorHAnsi" w:hAnsiTheme="majorHAnsi"/>
                <w:sz w:val="18"/>
                <w:szCs w:val="18"/>
              </w:rPr>
            </w:pPr>
            <w:r w:rsidRPr="00571C65">
              <w:rPr>
                <w:rFonts w:asciiTheme="majorHAnsi" w:hAnsiTheme="majorHAnsi"/>
                <w:sz w:val="18"/>
                <w:szCs w:val="18"/>
              </w:rPr>
              <w:t>6.2.3</w:t>
            </w:r>
          </w:p>
        </w:tc>
        <w:tc>
          <w:tcPr>
            <w:tcW w:w="3119" w:type="dxa"/>
          </w:tcPr>
          <w:p w14:paraId="26BB0C10" w14:textId="61271AF9" w:rsidR="00A3737B" w:rsidRPr="00571C65" w:rsidRDefault="00A3737B" w:rsidP="00541DE7">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r w:rsidRPr="00571C65">
              <w:rPr>
                <w:rFonts w:asciiTheme="majorHAnsi" w:hAnsiTheme="majorHAnsi"/>
                <w:sz w:val="18"/>
                <w:szCs w:val="18"/>
              </w:rPr>
              <w:t xml:space="preserve">Community engagement </w:t>
            </w:r>
          </w:p>
        </w:tc>
        <w:tc>
          <w:tcPr>
            <w:tcW w:w="5640" w:type="dxa"/>
          </w:tcPr>
          <w:p w14:paraId="70CA8FE3" w14:textId="512EDF87" w:rsidR="00A3737B" w:rsidRPr="00A3737B" w:rsidRDefault="00A3737B" w:rsidP="00541DE7">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sz w:val="18"/>
              </w:rPr>
            </w:pPr>
            <w:r w:rsidRPr="00571C65">
              <w:rPr>
                <w:rFonts w:asciiTheme="majorHAnsi" w:hAnsiTheme="majorHAnsi"/>
                <w:sz w:val="18"/>
              </w:rPr>
              <w:t>The service builds relationships and engages with its community</w:t>
            </w:r>
          </w:p>
        </w:tc>
      </w:tr>
    </w:tbl>
    <w:p w14:paraId="676E839E" w14:textId="77777777" w:rsidR="00701EA9" w:rsidRDefault="00701EA9">
      <w:pPr>
        <w:rPr>
          <w:rFonts w:asciiTheme="majorHAnsi" w:hAnsiTheme="majorHAnsi"/>
          <w:b/>
        </w:rPr>
      </w:pPr>
    </w:p>
    <w:p w14:paraId="171C4C68" w14:textId="77777777" w:rsidR="00F92053" w:rsidRPr="00A306A2" w:rsidRDefault="00BC7C68">
      <w:pPr>
        <w:rPr>
          <w:rFonts w:asciiTheme="majorHAnsi" w:hAnsiTheme="majorHAnsi"/>
          <w:b/>
        </w:rPr>
      </w:pPr>
      <w:r w:rsidRPr="00A306A2">
        <w:rPr>
          <w:rFonts w:asciiTheme="majorHAnsi" w:hAnsiTheme="majorHAnsi"/>
          <w:b/>
        </w:rPr>
        <w:t>Education and Care Services National Regulations</w:t>
      </w:r>
    </w:p>
    <w:tbl>
      <w:tblPr>
        <w:tblStyle w:val="GridTable1Light-Accent31"/>
        <w:tblW w:w="0" w:type="auto"/>
        <w:tblLook w:val="04A0" w:firstRow="1" w:lastRow="0" w:firstColumn="1" w:lastColumn="0" w:noHBand="0" w:noVBand="1"/>
      </w:tblPr>
      <w:tblGrid>
        <w:gridCol w:w="704"/>
        <w:gridCol w:w="8646"/>
      </w:tblGrid>
      <w:tr w:rsidR="00F92053" w:rsidRPr="00A306A2" w14:paraId="6458E8B7" w14:textId="77777777" w:rsidTr="003A56B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2"/>
          </w:tcPr>
          <w:p w14:paraId="33ABE40F" w14:textId="77777777" w:rsidR="00F92053" w:rsidRPr="00A306A2" w:rsidRDefault="00BC7C68" w:rsidP="003A56B4">
            <w:pPr>
              <w:rPr>
                <w:rFonts w:asciiTheme="majorHAnsi" w:hAnsiTheme="majorHAnsi"/>
              </w:rPr>
            </w:pPr>
            <w:r w:rsidRPr="00A306A2">
              <w:rPr>
                <w:rFonts w:asciiTheme="majorHAnsi" w:hAnsiTheme="majorHAnsi"/>
              </w:rPr>
              <w:t xml:space="preserve">Children (Education and Care Services) National Law NSW </w:t>
            </w:r>
          </w:p>
        </w:tc>
      </w:tr>
      <w:tr w:rsidR="00F92053" w:rsidRPr="00A306A2" w14:paraId="081A91AE" w14:textId="77777777" w:rsidTr="003A56B4">
        <w:tc>
          <w:tcPr>
            <w:cnfStyle w:val="001000000000" w:firstRow="0" w:lastRow="0" w:firstColumn="1" w:lastColumn="0" w:oddVBand="0" w:evenVBand="0" w:oddHBand="0" w:evenHBand="0" w:firstRowFirstColumn="0" w:firstRowLastColumn="0" w:lastRowFirstColumn="0" w:lastRowLastColumn="0"/>
            <w:tcW w:w="704" w:type="dxa"/>
          </w:tcPr>
          <w:p w14:paraId="41E4A972" w14:textId="2F9D7A87" w:rsidR="00F92053" w:rsidRPr="00A306A2" w:rsidRDefault="008E0C87" w:rsidP="003A56B4">
            <w:pPr>
              <w:rPr>
                <w:rFonts w:asciiTheme="majorHAnsi" w:hAnsiTheme="majorHAnsi"/>
              </w:rPr>
            </w:pPr>
            <w:r>
              <w:rPr>
                <w:rFonts w:asciiTheme="majorHAnsi" w:hAnsiTheme="majorHAnsi"/>
              </w:rPr>
              <w:t>155</w:t>
            </w:r>
          </w:p>
        </w:tc>
        <w:tc>
          <w:tcPr>
            <w:tcW w:w="8646" w:type="dxa"/>
          </w:tcPr>
          <w:p w14:paraId="7C4542A4" w14:textId="7EDEC259" w:rsidR="00F92053" w:rsidRPr="00A306A2" w:rsidRDefault="008E0C87" w:rsidP="003A56B4">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 xml:space="preserve">Interactions with children </w:t>
            </w:r>
          </w:p>
        </w:tc>
      </w:tr>
      <w:tr w:rsidR="003319EC" w:rsidRPr="00A306A2" w14:paraId="1314F518" w14:textId="77777777" w:rsidTr="003A56B4">
        <w:tc>
          <w:tcPr>
            <w:cnfStyle w:val="001000000000" w:firstRow="0" w:lastRow="0" w:firstColumn="1" w:lastColumn="0" w:oddVBand="0" w:evenVBand="0" w:oddHBand="0" w:evenHBand="0" w:firstRowFirstColumn="0" w:firstRowLastColumn="0" w:lastRowFirstColumn="0" w:lastRowLastColumn="0"/>
            <w:tcW w:w="704" w:type="dxa"/>
          </w:tcPr>
          <w:p w14:paraId="7E537CAD" w14:textId="4772544D" w:rsidR="003319EC" w:rsidRPr="00A306A2" w:rsidRDefault="008E0C87" w:rsidP="003319EC">
            <w:pPr>
              <w:rPr>
                <w:rFonts w:asciiTheme="majorHAnsi" w:hAnsiTheme="majorHAnsi"/>
              </w:rPr>
            </w:pPr>
            <w:r>
              <w:rPr>
                <w:rFonts w:asciiTheme="majorHAnsi" w:hAnsiTheme="majorHAnsi"/>
              </w:rPr>
              <w:t>156</w:t>
            </w:r>
          </w:p>
        </w:tc>
        <w:tc>
          <w:tcPr>
            <w:tcW w:w="8646" w:type="dxa"/>
          </w:tcPr>
          <w:p w14:paraId="63E2E917" w14:textId="24977E29" w:rsidR="003319EC" w:rsidRPr="00A306A2" w:rsidRDefault="008E0C87" w:rsidP="003319EC">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 xml:space="preserve">Relationships in groups </w:t>
            </w:r>
          </w:p>
        </w:tc>
      </w:tr>
    </w:tbl>
    <w:p w14:paraId="0818DDDA" w14:textId="76302C08" w:rsidR="008E0C87" w:rsidRDefault="008E0C87">
      <w:pPr>
        <w:rPr>
          <w:rFonts w:asciiTheme="majorHAnsi" w:hAnsiTheme="majorHAnsi"/>
          <w:b/>
        </w:rPr>
      </w:pPr>
    </w:p>
    <w:p w14:paraId="024C0300" w14:textId="0581296E" w:rsidR="004726D2" w:rsidRDefault="004726D2" w:rsidP="005C657B">
      <w:pPr>
        <w:spacing w:after="0" w:line="240" w:lineRule="auto"/>
        <w:rPr>
          <w:rFonts w:asciiTheme="majorHAnsi" w:hAnsiTheme="majorHAnsi"/>
        </w:rPr>
      </w:pPr>
      <w:r>
        <w:rPr>
          <w:rFonts w:asciiTheme="majorHAnsi" w:hAnsiTheme="majorHAnsi"/>
          <w:b/>
        </w:rPr>
        <w:t>RELATED POLICIES</w:t>
      </w:r>
      <w:r>
        <w:rPr>
          <w:rFonts w:asciiTheme="majorHAnsi" w:hAnsiTheme="majorHAnsi"/>
          <w:b/>
        </w:rPr>
        <w:br/>
      </w:r>
      <w:r>
        <w:rPr>
          <w:rFonts w:asciiTheme="majorHAnsi" w:hAnsiTheme="majorHAnsi"/>
        </w:rPr>
        <w:t>Additional Needs Policy</w:t>
      </w:r>
    </w:p>
    <w:p w14:paraId="391BBBA4" w14:textId="77777777" w:rsidR="004726D2" w:rsidRDefault="004726D2" w:rsidP="005C657B">
      <w:pPr>
        <w:spacing w:after="0" w:line="240" w:lineRule="auto"/>
        <w:rPr>
          <w:rFonts w:asciiTheme="majorHAnsi" w:hAnsiTheme="majorHAnsi"/>
        </w:rPr>
      </w:pPr>
      <w:r>
        <w:rPr>
          <w:rFonts w:asciiTheme="majorHAnsi" w:hAnsiTheme="majorHAnsi"/>
        </w:rPr>
        <w:t xml:space="preserve">Anti-Bias and Inclusion Policy </w:t>
      </w:r>
    </w:p>
    <w:p w14:paraId="77FA5599" w14:textId="183C324F" w:rsidR="004726D2" w:rsidRDefault="004726D2" w:rsidP="005C657B">
      <w:pPr>
        <w:spacing w:after="0" w:line="240" w:lineRule="auto"/>
        <w:rPr>
          <w:rFonts w:asciiTheme="majorHAnsi" w:hAnsiTheme="majorHAnsi"/>
        </w:rPr>
      </w:pPr>
      <w:r>
        <w:rPr>
          <w:rFonts w:asciiTheme="majorHAnsi" w:hAnsiTheme="majorHAnsi"/>
        </w:rPr>
        <w:t xml:space="preserve">Celebrations Policy </w:t>
      </w:r>
    </w:p>
    <w:p w14:paraId="61DFC364" w14:textId="77777777" w:rsidR="004726D2" w:rsidRDefault="004726D2" w:rsidP="005C657B">
      <w:pPr>
        <w:spacing w:after="0" w:line="240" w:lineRule="auto"/>
        <w:rPr>
          <w:rFonts w:asciiTheme="majorHAnsi" w:hAnsiTheme="majorHAnsi"/>
        </w:rPr>
      </w:pPr>
      <w:r>
        <w:rPr>
          <w:rFonts w:asciiTheme="majorHAnsi" w:hAnsiTheme="majorHAnsi"/>
        </w:rPr>
        <w:t>Family Communication Policy</w:t>
      </w:r>
    </w:p>
    <w:p w14:paraId="220AB4B9" w14:textId="77777777" w:rsidR="004726D2" w:rsidRDefault="004726D2" w:rsidP="005C657B">
      <w:pPr>
        <w:spacing w:after="0" w:line="240" w:lineRule="auto"/>
        <w:rPr>
          <w:rFonts w:asciiTheme="majorHAnsi" w:hAnsiTheme="majorHAnsi"/>
        </w:rPr>
      </w:pPr>
      <w:r>
        <w:rPr>
          <w:rFonts w:asciiTheme="majorHAnsi" w:hAnsiTheme="majorHAnsi"/>
        </w:rPr>
        <w:t xml:space="preserve">Interaction with Children, Family and Staff Policy  </w:t>
      </w:r>
    </w:p>
    <w:p w14:paraId="66D6137C" w14:textId="77777777" w:rsidR="004726D2" w:rsidRDefault="004726D2" w:rsidP="005C657B">
      <w:pPr>
        <w:spacing w:after="0" w:line="240" w:lineRule="auto"/>
        <w:rPr>
          <w:rFonts w:asciiTheme="majorHAnsi" w:hAnsiTheme="majorHAnsi"/>
        </w:rPr>
      </w:pPr>
      <w:r>
        <w:rPr>
          <w:rFonts w:asciiTheme="majorHAnsi" w:hAnsiTheme="majorHAnsi"/>
        </w:rPr>
        <w:t xml:space="preserve">Non-English-Speaking Background Policy </w:t>
      </w:r>
    </w:p>
    <w:p w14:paraId="1A28D330" w14:textId="00CE5968" w:rsidR="004726D2" w:rsidRDefault="004726D2" w:rsidP="005C657B">
      <w:pPr>
        <w:spacing w:after="0" w:line="240" w:lineRule="auto"/>
        <w:rPr>
          <w:rFonts w:asciiTheme="majorHAnsi" w:hAnsiTheme="majorHAnsi"/>
        </w:rPr>
      </w:pPr>
      <w:r>
        <w:rPr>
          <w:rFonts w:asciiTheme="majorHAnsi" w:hAnsiTheme="majorHAnsi"/>
        </w:rPr>
        <w:t xml:space="preserve">Orientation of New Families Policy </w:t>
      </w:r>
    </w:p>
    <w:p w14:paraId="0892D427" w14:textId="03E191DC" w:rsidR="004726D2" w:rsidRDefault="004726D2" w:rsidP="005C657B">
      <w:pPr>
        <w:spacing w:after="0" w:line="240" w:lineRule="auto"/>
        <w:rPr>
          <w:rFonts w:asciiTheme="majorHAnsi" w:hAnsiTheme="majorHAnsi"/>
        </w:rPr>
      </w:pPr>
      <w:r>
        <w:rPr>
          <w:rFonts w:asciiTheme="majorHAnsi" w:hAnsiTheme="majorHAnsi"/>
        </w:rPr>
        <w:t xml:space="preserve">Parental Interaction and Involvement Policy </w:t>
      </w:r>
    </w:p>
    <w:p w14:paraId="7FA54ACB" w14:textId="3C4E3E00" w:rsidR="004726D2" w:rsidRDefault="004726D2" w:rsidP="005C657B">
      <w:pPr>
        <w:spacing w:after="0" w:line="240" w:lineRule="auto"/>
        <w:rPr>
          <w:rFonts w:asciiTheme="majorHAnsi" w:hAnsiTheme="majorHAnsi"/>
        </w:rPr>
      </w:pPr>
      <w:r>
        <w:rPr>
          <w:rFonts w:asciiTheme="majorHAnsi" w:hAnsiTheme="majorHAnsi"/>
        </w:rPr>
        <w:t xml:space="preserve">Physical Environment Policy </w:t>
      </w:r>
    </w:p>
    <w:p w14:paraId="59B2C950" w14:textId="77777777" w:rsidR="004726D2" w:rsidRDefault="004726D2" w:rsidP="005C657B">
      <w:pPr>
        <w:spacing w:after="0" w:line="240" w:lineRule="auto"/>
        <w:rPr>
          <w:rFonts w:asciiTheme="majorHAnsi" w:hAnsiTheme="majorHAnsi"/>
        </w:rPr>
      </w:pPr>
      <w:r>
        <w:rPr>
          <w:rFonts w:asciiTheme="majorHAnsi" w:hAnsiTheme="majorHAnsi"/>
        </w:rPr>
        <w:t xml:space="preserve">Programming Policy </w:t>
      </w:r>
    </w:p>
    <w:p w14:paraId="08CBDB6B" w14:textId="77777777" w:rsidR="004726D2" w:rsidRDefault="004726D2" w:rsidP="005C657B">
      <w:pPr>
        <w:spacing w:after="0" w:line="240" w:lineRule="auto"/>
        <w:rPr>
          <w:rFonts w:asciiTheme="majorHAnsi" w:hAnsiTheme="majorHAnsi"/>
        </w:rPr>
      </w:pPr>
      <w:r>
        <w:rPr>
          <w:rFonts w:asciiTheme="majorHAnsi" w:hAnsiTheme="majorHAnsi"/>
        </w:rPr>
        <w:t xml:space="preserve">Respect for Children Policy </w:t>
      </w:r>
    </w:p>
    <w:p w14:paraId="3116273E" w14:textId="136C867D" w:rsidR="004726D2" w:rsidRDefault="004726D2">
      <w:pPr>
        <w:rPr>
          <w:rFonts w:asciiTheme="majorHAnsi" w:hAnsiTheme="majorHAnsi"/>
          <w:b/>
        </w:rPr>
      </w:pPr>
    </w:p>
    <w:p w14:paraId="39800B00" w14:textId="77777777" w:rsidR="00BC7143" w:rsidRPr="00A306A2" w:rsidRDefault="00BC7143">
      <w:pPr>
        <w:rPr>
          <w:rFonts w:asciiTheme="majorHAnsi" w:hAnsiTheme="majorHAnsi"/>
          <w:b/>
        </w:rPr>
      </w:pPr>
      <w:r w:rsidRPr="00A306A2">
        <w:rPr>
          <w:rFonts w:asciiTheme="majorHAnsi" w:hAnsiTheme="majorHAnsi"/>
          <w:b/>
        </w:rPr>
        <w:t>PURPOSE</w:t>
      </w:r>
    </w:p>
    <w:p w14:paraId="7A06BAC6" w14:textId="6071717B" w:rsidR="008E0C87" w:rsidRPr="00720805" w:rsidRDefault="00720805" w:rsidP="00720805">
      <w:pPr>
        <w:spacing w:line="360" w:lineRule="auto"/>
        <w:rPr>
          <w:rFonts w:asciiTheme="majorHAnsi" w:hAnsiTheme="majorHAnsi"/>
        </w:rPr>
      </w:pPr>
      <w:r w:rsidRPr="00720805">
        <w:rPr>
          <w:rFonts w:asciiTheme="majorHAnsi" w:hAnsiTheme="majorHAnsi" w:cs="Arial"/>
        </w:rPr>
        <w:t xml:space="preserve">To </w:t>
      </w:r>
      <w:r w:rsidR="00F820F5">
        <w:rPr>
          <w:rFonts w:asciiTheme="majorHAnsi" w:hAnsiTheme="majorHAnsi" w:cs="Arial"/>
        </w:rPr>
        <w:t>develop</w:t>
      </w:r>
      <w:r w:rsidRPr="00720805">
        <w:rPr>
          <w:rFonts w:asciiTheme="majorHAnsi" w:hAnsiTheme="majorHAnsi" w:cs="Arial"/>
        </w:rPr>
        <w:t xml:space="preserve"> affirmative attitudes, concepts and beliefs towards the accepta</w:t>
      </w:r>
      <w:r w:rsidR="00681355">
        <w:rPr>
          <w:rFonts w:asciiTheme="majorHAnsi" w:hAnsiTheme="majorHAnsi" w:cs="Arial"/>
        </w:rPr>
        <w:t>nce of diversity</w:t>
      </w:r>
      <w:r w:rsidR="00BD1D5B">
        <w:rPr>
          <w:rFonts w:asciiTheme="majorHAnsi" w:hAnsiTheme="majorHAnsi" w:cs="Arial"/>
        </w:rPr>
        <w:t xml:space="preserve"> and disparate </w:t>
      </w:r>
      <w:r w:rsidRPr="00720805">
        <w:rPr>
          <w:rFonts w:asciiTheme="majorHAnsi" w:hAnsiTheme="majorHAnsi" w:cs="Arial"/>
        </w:rPr>
        <w:t xml:space="preserve">cultures. </w:t>
      </w:r>
      <w:r w:rsidR="008E0C87" w:rsidRPr="00720805">
        <w:rPr>
          <w:rFonts w:asciiTheme="majorHAnsi" w:hAnsiTheme="majorHAnsi"/>
        </w:rPr>
        <w:t xml:space="preserve">Respect for diversity is a key element of quality care. Recognising, understanding and respecting cultural practices and beliefs are essential for the development of identity and self-esteem. </w:t>
      </w:r>
    </w:p>
    <w:p w14:paraId="7D3F988A" w14:textId="77777777" w:rsidR="00BA6F37" w:rsidRDefault="00BA6F37">
      <w:pPr>
        <w:rPr>
          <w:rFonts w:asciiTheme="majorHAnsi" w:hAnsiTheme="majorHAnsi"/>
          <w:b/>
        </w:rPr>
      </w:pPr>
    </w:p>
    <w:p w14:paraId="0BCBE511" w14:textId="77777777" w:rsidR="00BA6F37" w:rsidRDefault="00BA6F37">
      <w:pPr>
        <w:rPr>
          <w:rFonts w:asciiTheme="majorHAnsi" w:hAnsiTheme="majorHAnsi"/>
          <w:b/>
        </w:rPr>
      </w:pPr>
    </w:p>
    <w:p w14:paraId="1E9BB039" w14:textId="77777777" w:rsidR="00401021" w:rsidRPr="00A306A2" w:rsidRDefault="00401021">
      <w:pPr>
        <w:rPr>
          <w:rFonts w:asciiTheme="majorHAnsi" w:hAnsiTheme="majorHAnsi"/>
          <w:b/>
        </w:rPr>
      </w:pPr>
      <w:r w:rsidRPr="00A306A2">
        <w:rPr>
          <w:rFonts w:asciiTheme="majorHAnsi" w:hAnsiTheme="majorHAnsi"/>
          <w:b/>
        </w:rPr>
        <w:t>SCOPE</w:t>
      </w:r>
    </w:p>
    <w:p w14:paraId="55C4354D" w14:textId="1B15AE05" w:rsidR="00DE3AD4" w:rsidRPr="00A306A2" w:rsidRDefault="00401021">
      <w:pPr>
        <w:rPr>
          <w:rFonts w:asciiTheme="majorHAnsi" w:hAnsiTheme="majorHAnsi"/>
        </w:rPr>
      </w:pPr>
      <w:r w:rsidRPr="00A306A2">
        <w:rPr>
          <w:rFonts w:asciiTheme="majorHAnsi" w:hAnsiTheme="majorHAnsi"/>
        </w:rPr>
        <w:t xml:space="preserve">This policy applies to </w:t>
      </w:r>
      <w:r w:rsidR="00CB647A" w:rsidRPr="00A306A2">
        <w:rPr>
          <w:rFonts w:asciiTheme="majorHAnsi" w:hAnsiTheme="majorHAnsi"/>
        </w:rPr>
        <w:t xml:space="preserve">children, families, staff, </w:t>
      </w:r>
      <w:r w:rsidRPr="00A306A2">
        <w:rPr>
          <w:rFonts w:asciiTheme="majorHAnsi" w:hAnsiTheme="majorHAnsi"/>
        </w:rPr>
        <w:t>management and visitors</w:t>
      </w:r>
      <w:r w:rsidR="005B3427">
        <w:rPr>
          <w:rFonts w:asciiTheme="majorHAnsi" w:hAnsiTheme="majorHAnsi"/>
        </w:rPr>
        <w:t xml:space="preserve"> of the S</w:t>
      </w:r>
      <w:r w:rsidR="00E247E9" w:rsidRPr="00A306A2">
        <w:rPr>
          <w:rFonts w:asciiTheme="majorHAnsi" w:hAnsiTheme="majorHAnsi"/>
        </w:rPr>
        <w:t>ervice.</w:t>
      </w:r>
    </w:p>
    <w:p w14:paraId="5211B7A1" w14:textId="77777777" w:rsidR="00A3737B" w:rsidRPr="00A306A2" w:rsidRDefault="00A3737B">
      <w:pPr>
        <w:rPr>
          <w:rFonts w:asciiTheme="majorHAnsi" w:hAnsiTheme="majorHAnsi"/>
        </w:rPr>
      </w:pPr>
    </w:p>
    <w:p w14:paraId="4F27CE63" w14:textId="77777777" w:rsidR="001D6495" w:rsidRPr="00A306A2" w:rsidRDefault="001D6495">
      <w:pPr>
        <w:rPr>
          <w:rFonts w:asciiTheme="majorHAnsi" w:hAnsiTheme="majorHAnsi"/>
          <w:b/>
        </w:rPr>
      </w:pPr>
      <w:r w:rsidRPr="00A306A2">
        <w:rPr>
          <w:rFonts w:asciiTheme="majorHAnsi" w:hAnsiTheme="majorHAnsi"/>
          <w:b/>
        </w:rPr>
        <w:t>IMPLEMENTATION</w:t>
      </w:r>
    </w:p>
    <w:p w14:paraId="45259DC8" w14:textId="2E8F8336" w:rsidR="001D334A" w:rsidRPr="00A306A2" w:rsidRDefault="001D334A" w:rsidP="001D334A">
      <w:pPr>
        <w:rPr>
          <w:rFonts w:asciiTheme="majorHAnsi" w:hAnsiTheme="majorHAnsi"/>
          <w:color w:val="34ABC1"/>
        </w:rPr>
      </w:pPr>
      <w:r w:rsidRPr="00A306A2">
        <w:rPr>
          <w:rFonts w:asciiTheme="majorHAnsi" w:hAnsiTheme="majorHAnsi"/>
          <w:color w:val="34ABC1"/>
        </w:rPr>
        <w:t>Management</w:t>
      </w:r>
      <w:r w:rsidR="003C0446">
        <w:rPr>
          <w:rFonts w:asciiTheme="majorHAnsi" w:hAnsiTheme="majorHAnsi"/>
          <w:color w:val="34ABC1"/>
        </w:rPr>
        <w:t>/Nominated</w:t>
      </w:r>
      <w:r w:rsidR="005E059E">
        <w:rPr>
          <w:rFonts w:asciiTheme="majorHAnsi" w:hAnsiTheme="majorHAnsi"/>
          <w:color w:val="34ABC1"/>
        </w:rPr>
        <w:t xml:space="preserve"> Supervisor/Responsible Person</w:t>
      </w:r>
      <w:r w:rsidRPr="00A306A2">
        <w:rPr>
          <w:rFonts w:asciiTheme="majorHAnsi" w:hAnsiTheme="majorHAnsi"/>
          <w:color w:val="34ABC1"/>
        </w:rPr>
        <w:t xml:space="preserve"> will ensure:</w:t>
      </w:r>
    </w:p>
    <w:p w14:paraId="2F33BEC7" w14:textId="15A5B865" w:rsidR="00532895" w:rsidRDefault="00C93D1C" w:rsidP="001D334A">
      <w:pPr>
        <w:numPr>
          <w:ilvl w:val="0"/>
          <w:numId w:val="13"/>
        </w:numPr>
        <w:spacing w:after="200" w:line="240" w:lineRule="auto"/>
        <w:rPr>
          <w:rFonts w:asciiTheme="majorHAnsi" w:hAnsiTheme="majorHAnsi"/>
        </w:rPr>
      </w:pPr>
      <w:r>
        <w:rPr>
          <w:rFonts w:asciiTheme="majorHAnsi" w:hAnsiTheme="majorHAnsi"/>
        </w:rPr>
        <w:t>That child-rearing practices reflect cultural context</w:t>
      </w:r>
    </w:p>
    <w:p w14:paraId="38C95830" w14:textId="3D2F8E03" w:rsidR="00C93D1C" w:rsidRPr="00C93D1C" w:rsidRDefault="00C93D1C" w:rsidP="00C93D1C">
      <w:pPr>
        <w:numPr>
          <w:ilvl w:val="0"/>
          <w:numId w:val="13"/>
        </w:numPr>
        <w:spacing w:after="200" w:line="276" w:lineRule="auto"/>
        <w:rPr>
          <w:rFonts w:asciiTheme="majorHAnsi" w:hAnsiTheme="majorHAnsi" w:cs="Calibri"/>
        </w:rPr>
      </w:pPr>
      <w:r w:rsidRPr="00C93D1C">
        <w:rPr>
          <w:rFonts w:asciiTheme="majorHAnsi" w:hAnsiTheme="majorHAnsi" w:cs="Calibri"/>
        </w:rPr>
        <w:t>That all children and families are treated equally and fairly and with respect</w:t>
      </w:r>
      <w:r w:rsidR="00E22DC6">
        <w:rPr>
          <w:rFonts w:asciiTheme="majorHAnsi" w:hAnsiTheme="majorHAnsi" w:cs="Calibri"/>
        </w:rPr>
        <w:t xml:space="preserve"> at all times.</w:t>
      </w:r>
    </w:p>
    <w:p w14:paraId="1DCD03BC" w14:textId="0A1272ED" w:rsidR="00C93D1C" w:rsidRPr="00C93D1C" w:rsidRDefault="00C93D1C" w:rsidP="00C93D1C">
      <w:pPr>
        <w:numPr>
          <w:ilvl w:val="0"/>
          <w:numId w:val="13"/>
        </w:numPr>
        <w:spacing w:after="200" w:line="276" w:lineRule="auto"/>
        <w:rPr>
          <w:rFonts w:asciiTheme="majorHAnsi" w:hAnsiTheme="majorHAnsi" w:cs="Calibri"/>
        </w:rPr>
      </w:pPr>
      <w:r w:rsidRPr="00C93D1C">
        <w:rPr>
          <w:rFonts w:asciiTheme="majorHAnsi" w:hAnsiTheme="majorHAnsi" w:cs="Calibri"/>
        </w:rPr>
        <w:t>The Service creates and maintains links with local cultural diverse communities</w:t>
      </w:r>
    </w:p>
    <w:p w14:paraId="3ACC3B2D" w14:textId="77777777" w:rsidR="00C93D1C" w:rsidRPr="00C93D1C" w:rsidRDefault="00C93D1C" w:rsidP="00C93D1C">
      <w:pPr>
        <w:numPr>
          <w:ilvl w:val="0"/>
          <w:numId w:val="13"/>
        </w:numPr>
        <w:spacing w:after="0" w:line="360" w:lineRule="auto"/>
        <w:rPr>
          <w:rFonts w:asciiTheme="majorHAnsi" w:hAnsiTheme="majorHAnsi" w:cs="Arial"/>
        </w:rPr>
      </w:pPr>
      <w:r w:rsidRPr="00C93D1C">
        <w:rPr>
          <w:rFonts w:asciiTheme="majorHAnsi" w:hAnsiTheme="majorHAnsi" w:cs="Arial"/>
        </w:rPr>
        <w:t>A sense of inclusion for all families will be embraced within the Service.</w:t>
      </w:r>
    </w:p>
    <w:p w14:paraId="40263AAC" w14:textId="769785AF" w:rsidR="00C93D1C" w:rsidRDefault="00E22DC6" w:rsidP="001D334A">
      <w:pPr>
        <w:numPr>
          <w:ilvl w:val="0"/>
          <w:numId w:val="13"/>
        </w:numPr>
        <w:spacing w:after="200" w:line="240" w:lineRule="auto"/>
        <w:rPr>
          <w:rFonts w:asciiTheme="majorHAnsi" w:hAnsiTheme="majorHAnsi"/>
        </w:rPr>
      </w:pPr>
      <w:r>
        <w:rPr>
          <w:rFonts w:asciiTheme="majorHAnsi" w:hAnsiTheme="majorHAnsi"/>
        </w:rPr>
        <w:t>There</w:t>
      </w:r>
      <w:r w:rsidR="009275EC">
        <w:rPr>
          <w:rFonts w:asciiTheme="majorHAnsi" w:hAnsiTheme="majorHAnsi"/>
        </w:rPr>
        <w:t xml:space="preserve"> is</w:t>
      </w:r>
      <w:r>
        <w:rPr>
          <w:rFonts w:asciiTheme="majorHAnsi" w:hAnsiTheme="majorHAnsi"/>
        </w:rPr>
        <w:t xml:space="preserve"> specific programming and cultural awareness activities and experiences</w:t>
      </w:r>
      <w:r w:rsidR="009275EC">
        <w:rPr>
          <w:rFonts w:asciiTheme="majorHAnsi" w:hAnsiTheme="majorHAnsi"/>
        </w:rPr>
        <w:t>, identifying similarities and differences</w:t>
      </w:r>
      <w:r>
        <w:rPr>
          <w:rFonts w:asciiTheme="majorHAnsi" w:hAnsiTheme="majorHAnsi"/>
        </w:rPr>
        <w:t xml:space="preserve"> </w:t>
      </w:r>
      <w:r w:rsidR="009275EC">
        <w:rPr>
          <w:rFonts w:asciiTheme="majorHAnsi" w:hAnsiTheme="majorHAnsi"/>
        </w:rPr>
        <w:t>and learning about cultural celebrations</w:t>
      </w:r>
      <w:r w:rsidR="00571C65">
        <w:rPr>
          <w:rFonts w:asciiTheme="majorHAnsi" w:hAnsiTheme="majorHAnsi"/>
        </w:rPr>
        <w:t xml:space="preserve"> </w:t>
      </w:r>
    </w:p>
    <w:p w14:paraId="272C0628" w14:textId="628DF6AB" w:rsidR="00C93D1C" w:rsidRDefault="009275EC" w:rsidP="001D334A">
      <w:pPr>
        <w:numPr>
          <w:ilvl w:val="0"/>
          <w:numId w:val="13"/>
        </w:numPr>
        <w:spacing w:after="200" w:line="240" w:lineRule="auto"/>
        <w:rPr>
          <w:rFonts w:asciiTheme="majorHAnsi" w:hAnsiTheme="majorHAnsi"/>
        </w:rPr>
      </w:pPr>
      <w:r>
        <w:rPr>
          <w:rFonts w:asciiTheme="majorHAnsi" w:hAnsiTheme="majorHAnsi"/>
        </w:rPr>
        <w:t>The service builds and maintains cultural resources</w:t>
      </w:r>
    </w:p>
    <w:p w14:paraId="71C2503C" w14:textId="0ADD6DD4" w:rsidR="006C71E5" w:rsidRDefault="003C0446" w:rsidP="008F03DC">
      <w:pPr>
        <w:numPr>
          <w:ilvl w:val="0"/>
          <w:numId w:val="13"/>
        </w:numPr>
        <w:spacing w:after="200" w:line="240" w:lineRule="auto"/>
        <w:rPr>
          <w:rFonts w:asciiTheme="majorHAnsi" w:hAnsiTheme="majorHAnsi"/>
        </w:rPr>
      </w:pPr>
      <w:r>
        <w:rPr>
          <w:rFonts w:asciiTheme="majorHAnsi" w:hAnsiTheme="majorHAnsi"/>
        </w:rPr>
        <w:t>Encourage children, families and staff to respect and value others, including those who are different from themselves.</w:t>
      </w:r>
    </w:p>
    <w:p w14:paraId="4C16C054" w14:textId="5F0985B1" w:rsidR="009275EC" w:rsidRDefault="009275EC" w:rsidP="008F03DC">
      <w:pPr>
        <w:numPr>
          <w:ilvl w:val="0"/>
          <w:numId w:val="13"/>
        </w:numPr>
        <w:spacing w:after="200" w:line="240" w:lineRule="auto"/>
        <w:rPr>
          <w:rFonts w:asciiTheme="majorHAnsi" w:hAnsiTheme="majorHAnsi"/>
        </w:rPr>
      </w:pPr>
      <w:r>
        <w:rPr>
          <w:rFonts w:asciiTheme="majorHAnsi" w:hAnsiTheme="majorHAnsi"/>
        </w:rPr>
        <w:t>Children, staff and families cultural backgrounds are reflected in developing routines and program consistent with best practice and positive outcomes for all stakeholders</w:t>
      </w:r>
    </w:p>
    <w:p w14:paraId="6AD82C1D" w14:textId="77777777" w:rsidR="00571C65" w:rsidRDefault="009275EC" w:rsidP="00571C65">
      <w:pPr>
        <w:numPr>
          <w:ilvl w:val="0"/>
          <w:numId w:val="13"/>
        </w:numPr>
        <w:spacing w:after="200" w:line="240" w:lineRule="auto"/>
        <w:rPr>
          <w:rFonts w:asciiTheme="majorHAnsi" w:hAnsiTheme="majorHAnsi"/>
        </w:rPr>
      </w:pPr>
      <w:r>
        <w:rPr>
          <w:rFonts w:asciiTheme="majorHAnsi" w:hAnsiTheme="majorHAnsi"/>
        </w:rPr>
        <w:t>Communication for families can be translated into their home language wherever possible</w:t>
      </w:r>
    </w:p>
    <w:p w14:paraId="62D77C1E" w14:textId="5FB69E07" w:rsidR="009275EC" w:rsidRPr="00B56312" w:rsidRDefault="00571C65" w:rsidP="00571C65">
      <w:pPr>
        <w:numPr>
          <w:ilvl w:val="0"/>
          <w:numId w:val="13"/>
        </w:numPr>
        <w:spacing w:after="200" w:line="240" w:lineRule="auto"/>
        <w:rPr>
          <w:rFonts w:asciiTheme="majorHAnsi" w:hAnsiTheme="majorHAnsi"/>
        </w:rPr>
      </w:pPr>
      <w:r w:rsidRPr="00B56312">
        <w:rPr>
          <w:rFonts w:asciiTheme="majorHAnsi" w:hAnsiTheme="majorHAnsi"/>
        </w:rPr>
        <w:t xml:space="preserve">Educators </w:t>
      </w:r>
      <w:r w:rsidR="003953B6" w:rsidRPr="00B56312">
        <w:rPr>
          <w:rFonts w:asciiTheme="majorHAnsi" w:hAnsiTheme="majorHAnsi"/>
        </w:rPr>
        <w:t>attend professional</w:t>
      </w:r>
      <w:r w:rsidR="003C0446" w:rsidRPr="00B56312">
        <w:rPr>
          <w:rFonts w:asciiTheme="majorHAnsi" w:hAnsiTheme="majorHAnsi"/>
        </w:rPr>
        <w:t xml:space="preserve"> learning opportunities </w:t>
      </w:r>
      <w:r w:rsidRPr="00B56312">
        <w:rPr>
          <w:rFonts w:asciiTheme="majorHAnsi" w:hAnsiTheme="majorHAnsi"/>
        </w:rPr>
        <w:t>to</w:t>
      </w:r>
      <w:r w:rsidR="003953B6" w:rsidRPr="00B56312">
        <w:rPr>
          <w:rFonts w:asciiTheme="majorHAnsi" w:hAnsiTheme="majorHAnsi"/>
        </w:rPr>
        <w:t xml:space="preserve"> develop a better understanding of cultural diversity. </w:t>
      </w:r>
    </w:p>
    <w:p w14:paraId="6BCB235C" w14:textId="4E1035DD" w:rsidR="003C0446" w:rsidRPr="00B56312" w:rsidRDefault="00571C65" w:rsidP="008F03DC">
      <w:pPr>
        <w:numPr>
          <w:ilvl w:val="0"/>
          <w:numId w:val="13"/>
        </w:numPr>
        <w:spacing w:after="200" w:line="240" w:lineRule="auto"/>
        <w:rPr>
          <w:rFonts w:asciiTheme="majorHAnsi" w:hAnsiTheme="majorHAnsi"/>
        </w:rPr>
      </w:pPr>
      <w:r w:rsidRPr="00B56312">
        <w:rPr>
          <w:rFonts w:asciiTheme="majorHAnsi" w:hAnsiTheme="majorHAnsi"/>
        </w:rPr>
        <w:t>To a</w:t>
      </w:r>
      <w:r w:rsidR="003C0446" w:rsidRPr="00B56312">
        <w:rPr>
          <w:rFonts w:asciiTheme="majorHAnsi" w:hAnsiTheme="majorHAnsi"/>
        </w:rPr>
        <w:t xml:space="preserve">cknowledge the unique cultural and social perspectives of each family </w:t>
      </w:r>
    </w:p>
    <w:p w14:paraId="662C6CC6" w14:textId="577C9BFF" w:rsidR="003C0446" w:rsidRPr="00B56312" w:rsidRDefault="00571C65" w:rsidP="008F03DC">
      <w:pPr>
        <w:numPr>
          <w:ilvl w:val="0"/>
          <w:numId w:val="13"/>
        </w:numPr>
        <w:spacing w:after="200" w:line="240" w:lineRule="auto"/>
        <w:rPr>
          <w:rFonts w:asciiTheme="majorHAnsi" w:hAnsiTheme="majorHAnsi"/>
        </w:rPr>
      </w:pPr>
      <w:r w:rsidRPr="00B56312">
        <w:rPr>
          <w:rFonts w:asciiTheme="majorHAnsi" w:hAnsiTheme="majorHAnsi"/>
        </w:rPr>
        <w:t>T</w:t>
      </w:r>
      <w:r w:rsidR="003C0446" w:rsidRPr="00B56312">
        <w:rPr>
          <w:rFonts w:asciiTheme="majorHAnsi" w:hAnsiTheme="majorHAnsi"/>
        </w:rPr>
        <w:t>hat all children and fam</w:t>
      </w:r>
      <w:r w:rsidR="00BA6F37" w:rsidRPr="00B56312">
        <w:rPr>
          <w:rFonts w:asciiTheme="majorHAnsi" w:hAnsiTheme="majorHAnsi"/>
        </w:rPr>
        <w:t>ilies have equal access to the S</w:t>
      </w:r>
      <w:r w:rsidR="003C0446" w:rsidRPr="00B56312">
        <w:rPr>
          <w:rFonts w:asciiTheme="majorHAnsi" w:hAnsiTheme="majorHAnsi"/>
        </w:rPr>
        <w:t>ervice, and are welcomed and respected regardless of race, culture, colour of skin, socioeconomic status, ability, family composition, belief systems or lifestyles</w:t>
      </w:r>
    </w:p>
    <w:p w14:paraId="3E49831A" w14:textId="16E8F742" w:rsidR="003C0446" w:rsidRPr="00B56312" w:rsidRDefault="00571C65" w:rsidP="008F03DC">
      <w:pPr>
        <w:numPr>
          <w:ilvl w:val="0"/>
          <w:numId w:val="13"/>
        </w:numPr>
        <w:spacing w:after="200" w:line="240" w:lineRule="auto"/>
        <w:rPr>
          <w:rFonts w:asciiTheme="majorHAnsi" w:hAnsiTheme="majorHAnsi"/>
        </w:rPr>
      </w:pPr>
      <w:r w:rsidRPr="00B56312">
        <w:rPr>
          <w:rFonts w:asciiTheme="majorHAnsi" w:hAnsiTheme="majorHAnsi"/>
        </w:rPr>
        <w:t>P</w:t>
      </w:r>
      <w:r w:rsidR="003C0446" w:rsidRPr="00B56312">
        <w:rPr>
          <w:rFonts w:asciiTheme="majorHAnsi" w:hAnsiTheme="majorHAnsi"/>
        </w:rPr>
        <w:t>ositive attitudes towards differences in appearance, culture and lifestyle</w:t>
      </w:r>
    </w:p>
    <w:p w14:paraId="679010CA" w14:textId="50B0000F" w:rsidR="00714CA0" w:rsidRPr="00B56312" w:rsidRDefault="00571C65" w:rsidP="008F03DC">
      <w:pPr>
        <w:numPr>
          <w:ilvl w:val="0"/>
          <w:numId w:val="13"/>
        </w:numPr>
        <w:spacing w:after="200" w:line="240" w:lineRule="auto"/>
        <w:rPr>
          <w:rFonts w:asciiTheme="majorHAnsi" w:hAnsiTheme="majorHAnsi"/>
        </w:rPr>
      </w:pPr>
      <w:r w:rsidRPr="00B56312">
        <w:rPr>
          <w:rFonts w:asciiTheme="majorHAnsi" w:hAnsiTheme="majorHAnsi"/>
        </w:rPr>
        <w:t>Adherence</w:t>
      </w:r>
      <w:r w:rsidR="00714CA0" w:rsidRPr="00B56312">
        <w:rPr>
          <w:rFonts w:asciiTheme="majorHAnsi" w:hAnsiTheme="majorHAnsi"/>
        </w:rPr>
        <w:t xml:space="preserve"> to the Code of Ethics </w:t>
      </w:r>
    </w:p>
    <w:p w14:paraId="21D74DE1" w14:textId="77777777" w:rsidR="004726D2" w:rsidRPr="00A306A2" w:rsidRDefault="004726D2" w:rsidP="001D334A">
      <w:pPr>
        <w:spacing w:line="240" w:lineRule="auto"/>
        <w:rPr>
          <w:rFonts w:asciiTheme="majorHAnsi" w:hAnsiTheme="majorHAnsi"/>
        </w:rPr>
      </w:pPr>
    </w:p>
    <w:p w14:paraId="383B7CB2" w14:textId="77777777" w:rsidR="00846401" w:rsidRDefault="001D334A" w:rsidP="001D334A">
      <w:pPr>
        <w:rPr>
          <w:rFonts w:asciiTheme="majorHAnsi" w:hAnsiTheme="majorHAnsi"/>
          <w:color w:val="34ABC1"/>
        </w:rPr>
      </w:pPr>
      <w:r w:rsidRPr="00A306A2">
        <w:rPr>
          <w:rFonts w:asciiTheme="majorHAnsi" w:hAnsiTheme="majorHAnsi"/>
          <w:color w:val="34ABC1"/>
        </w:rPr>
        <w:t>Educators</w:t>
      </w:r>
      <w:r w:rsidR="00EC4B1A" w:rsidRPr="00A306A2">
        <w:rPr>
          <w:rFonts w:asciiTheme="majorHAnsi" w:hAnsiTheme="majorHAnsi"/>
          <w:color w:val="34ABC1"/>
        </w:rPr>
        <w:t xml:space="preserve"> will</w:t>
      </w:r>
      <w:r w:rsidRPr="00A306A2">
        <w:rPr>
          <w:rFonts w:asciiTheme="majorHAnsi" w:hAnsiTheme="majorHAnsi"/>
          <w:color w:val="34ABC1"/>
        </w:rPr>
        <w:t>:</w:t>
      </w:r>
    </w:p>
    <w:p w14:paraId="2436CAAF" w14:textId="5436F424" w:rsidR="007F3455" w:rsidRPr="006D7BB4" w:rsidRDefault="007F3455" w:rsidP="007F3455">
      <w:pPr>
        <w:pStyle w:val="ListParagraph"/>
        <w:numPr>
          <w:ilvl w:val="0"/>
          <w:numId w:val="32"/>
        </w:numPr>
        <w:rPr>
          <w:rFonts w:asciiTheme="majorHAnsi" w:hAnsiTheme="majorHAnsi"/>
          <w:highlight w:val="yellow"/>
        </w:rPr>
      </w:pPr>
      <w:r w:rsidRPr="00B56312">
        <w:rPr>
          <w:rFonts w:asciiTheme="majorHAnsi" w:hAnsiTheme="majorHAnsi"/>
        </w:rPr>
        <w:t>Encourag</w:t>
      </w:r>
      <w:r w:rsidR="006D7BB4" w:rsidRPr="00B56312">
        <w:rPr>
          <w:rFonts w:asciiTheme="majorHAnsi" w:hAnsiTheme="majorHAnsi"/>
        </w:rPr>
        <w:t>e</w:t>
      </w:r>
      <w:r w:rsidRPr="00B56312">
        <w:rPr>
          <w:rFonts w:asciiTheme="majorHAnsi" w:hAnsiTheme="majorHAnsi"/>
        </w:rPr>
        <w:t xml:space="preserve"> children</w:t>
      </w:r>
      <w:r w:rsidRPr="00D81B3B">
        <w:rPr>
          <w:rFonts w:asciiTheme="majorHAnsi" w:hAnsiTheme="majorHAnsi"/>
        </w:rPr>
        <w:t xml:space="preserve"> to respect and value others, including those who are different from themselves</w:t>
      </w:r>
    </w:p>
    <w:p w14:paraId="01E3CB15" w14:textId="7E971466" w:rsidR="003C0446" w:rsidRDefault="007F3455" w:rsidP="007F3455">
      <w:pPr>
        <w:pStyle w:val="ListParagraph"/>
        <w:numPr>
          <w:ilvl w:val="0"/>
          <w:numId w:val="32"/>
        </w:numPr>
        <w:rPr>
          <w:rFonts w:asciiTheme="majorHAnsi" w:hAnsiTheme="majorHAnsi"/>
        </w:rPr>
      </w:pPr>
      <w:r>
        <w:rPr>
          <w:rFonts w:asciiTheme="majorHAnsi" w:hAnsiTheme="majorHAnsi"/>
        </w:rPr>
        <w:t>Ensure children do not exclude others on the basis of differences such as race, sex or ability</w:t>
      </w:r>
    </w:p>
    <w:p w14:paraId="04F68C83" w14:textId="2133ECA9" w:rsidR="007F3455" w:rsidRDefault="007F3455" w:rsidP="007F3455">
      <w:pPr>
        <w:pStyle w:val="ListParagraph"/>
        <w:numPr>
          <w:ilvl w:val="0"/>
          <w:numId w:val="32"/>
        </w:numPr>
        <w:rPr>
          <w:rFonts w:asciiTheme="majorHAnsi" w:hAnsiTheme="majorHAnsi"/>
        </w:rPr>
      </w:pPr>
      <w:r>
        <w:rPr>
          <w:rFonts w:asciiTheme="majorHAnsi" w:hAnsiTheme="majorHAnsi"/>
        </w:rPr>
        <w:lastRenderedPageBreak/>
        <w:t>Ensure that the self-identity of each child is valued and respected</w:t>
      </w:r>
    </w:p>
    <w:p w14:paraId="01793005" w14:textId="42ED99C8" w:rsidR="007F3455" w:rsidRDefault="007F3455" w:rsidP="007F3455">
      <w:pPr>
        <w:pStyle w:val="ListParagraph"/>
        <w:numPr>
          <w:ilvl w:val="0"/>
          <w:numId w:val="32"/>
        </w:numPr>
        <w:rPr>
          <w:rFonts w:asciiTheme="majorHAnsi" w:hAnsiTheme="majorHAnsi"/>
        </w:rPr>
      </w:pPr>
      <w:r>
        <w:rPr>
          <w:rFonts w:asciiTheme="majorHAnsi" w:hAnsiTheme="majorHAnsi"/>
        </w:rPr>
        <w:t xml:space="preserve">Encourage children to explore and accept diversity </w:t>
      </w:r>
    </w:p>
    <w:p w14:paraId="303156B6" w14:textId="3CDC14B2" w:rsidR="007F3455" w:rsidRDefault="007F3455" w:rsidP="007F3455">
      <w:pPr>
        <w:pStyle w:val="ListParagraph"/>
        <w:numPr>
          <w:ilvl w:val="0"/>
          <w:numId w:val="32"/>
        </w:numPr>
        <w:rPr>
          <w:rFonts w:asciiTheme="majorHAnsi" w:hAnsiTheme="majorHAnsi"/>
        </w:rPr>
      </w:pPr>
      <w:r>
        <w:rPr>
          <w:rFonts w:asciiTheme="majorHAnsi" w:hAnsiTheme="majorHAnsi"/>
        </w:rPr>
        <w:t xml:space="preserve">Challenge bias and stereotypes </w:t>
      </w:r>
    </w:p>
    <w:p w14:paraId="6FD861C6" w14:textId="07AD147E" w:rsidR="007F3455" w:rsidRDefault="007F3455" w:rsidP="007F3455">
      <w:pPr>
        <w:pStyle w:val="ListParagraph"/>
        <w:numPr>
          <w:ilvl w:val="0"/>
          <w:numId w:val="32"/>
        </w:numPr>
        <w:rPr>
          <w:rFonts w:asciiTheme="majorHAnsi" w:hAnsiTheme="majorHAnsi"/>
        </w:rPr>
      </w:pPr>
      <w:r>
        <w:rPr>
          <w:rFonts w:asciiTheme="majorHAnsi" w:hAnsiTheme="majorHAnsi"/>
        </w:rPr>
        <w:t xml:space="preserve">Provide an inclusive environment </w:t>
      </w:r>
    </w:p>
    <w:p w14:paraId="3EE64BBC" w14:textId="3FB9F33B" w:rsidR="007F3455" w:rsidRDefault="007F3455" w:rsidP="007F3455">
      <w:pPr>
        <w:pStyle w:val="ListParagraph"/>
        <w:numPr>
          <w:ilvl w:val="0"/>
          <w:numId w:val="32"/>
        </w:numPr>
        <w:rPr>
          <w:rFonts w:asciiTheme="majorHAnsi" w:hAnsiTheme="majorHAnsi"/>
        </w:rPr>
      </w:pPr>
      <w:r>
        <w:rPr>
          <w:rFonts w:asciiTheme="majorHAnsi" w:hAnsiTheme="majorHAnsi"/>
        </w:rPr>
        <w:t>Address bias or comments about difference</w:t>
      </w:r>
    </w:p>
    <w:p w14:paraId="15F7E637" w14:textId="0D7ED254" w:rsidR="007F3455" w:rsidRDefault="007F3455" w:rsidP="007F3455">
      <w:pPr>
        <w:pStyle w:val="ListParagraph"/>
        <w:numPr>
          <w:ilvl w:val="0"/>
          <w:numId w:val="32"/>
        </w:numPr>
        <w:rPr>
          <w:rFonts w:asciiTheme="majorHAnsi" w:hAnsiTheme="majorHAnsi"/>
        </w:rPr>
      </w:pPr>
      <w:r>
        <w:rPr>
          <w:rFonts w:asciiTheme="majorHAnsi" w:hAnsiTheme="majorHAnsi"/>
        </w:rPr>
        <w:t>Model inclusive practices</w:t>
      </w:r>
    </w:p>
    <w:p w14:paraId="1AD0DA15" w14:textId="65809077" w:rsidR="007F3455" w:rsidRDefault="007F3455" w:rsidP="007F3455">
      <w:pPr>
        <w:pStyle w:val="ListParagraph"/>
        <w:numPr>
          <w:ilvl w:val="0"/>
          <w:numId w:val="32"/>
        </w:numPr>
        <w:rPr>
          <w:rFonts w:asciiTheme="majorHAnsi" w:hAnsiTheme="majorHAnsi"/>
        </w:rPr>
      </w:pPr>
      <w:r>
        <w:rPr>
          <w:rFonts w:asciiTheme="majorHAnsi" w:hAnsiTheme="majorHAnsi"/>
        </w:rPr>
        <w:t xml:space="preserve">Ensure privacy and confidentiality is maintained </w:t>
      </w:r>
    </w:p>
    <w:p w14:paraId="10330A03" w14:textId="0A717916" w:rsidR="007F3455" w:rsidRDefault="007F3455" w:rsidP="007F3455">
      <w:pPr>
        <w:pStyle w:val="ListParagraph"/>
        <w:numPr>
          <w:ilvl w:val="0"/>
          <w:numId w:val="32"/>
        </w:numPr>
        <w:rPr>
          <w:rFonts w:asciiTheme="majorHAnsi" w:hAnsiTheme="majorHAnsi"/>
        </w:rPr>
      </w:pPr>
      <w:r>
        <w:rPr>
          <w:rFonts w:asciiTheme="majorHAnsi" w:hAnsiTheme="majorHAnsi"/>
        </w:rPr>
        <w:t>Use unbiased language – avoid racist, sexist, discrimination, stereotyped remarks</w:t>
      </w:r>
    </w:p>
    <w:p w14:paraId="41919E44" w14:textId="130CB08D" w:rsidR="007F3455" w:rsidRDefault="007F3455" w:rsidP="007F3455">
      <w:pPr>
        <w:pStyle w:val="ListParagraph"/>
        <w:numPr>
          <w:ilvl w:val="0"/>
          <w:numId w:val="32"/>
        </w:numPr>
        <w:rPr>
          <w:rFonts w:asciiTheme="majorHAnsi" w:hAnsiTheme="majorHAnsi"/>
        </w:rPr>
      </w:pPr>
      <w:r>
        <w:rPr>
          <w:rFonts w:asciiTheme="majorHAnsi" w:hAnsiTheme="majorHAnsi"/>
        </w:rPr>
        <w:t xml:space="preserve">Ensure own interactions are responsive to all children in the service </w:t>
      </w:r>
    </w:p>
    <w:p w14:paraId="5924FCAE" w14:textId="77777777" w:rsidR="00041A5D" w:rsidRDefault="007F3455" w:rsidP="00041A5D">
      <w:pPr>
        <w:pStyle w:val="ListParagraph"/>
        <w:numPr>
          <w:ilvl w:val="0"/>
          <w:numId w:val="32"/>
        </w:numPr>
        <w:rPr>
          <w:rFonts w:asciiTheme="majorHAnsi" w:hAnsiTheme="majorHAnsi"/>
        </w:rPr>
      </w:pPr>
      <w:r w:rsidRPr="00F820F5">
        <w:rPr>
          <w:rFonts w:asciiTheme="majorHAnsi" w:hAnsiTheme="majorHAnsi"/>
        </w:rPr>
        <w:t xml:space="preserve">Demonstrate respect for all children and families </w:t>
      </w:r>
    </w:p>
    <w:p w14:paraId="6EE42D23" w14:textId="7AFE7B12" w:rsidR="007F3455" w:rsidRPr="00041A5D" w:rsidRDefault="007F3455" w:rsidP="00041A5D">
      <w:pPr>
        <w:pStyle w:val="ListParagraph"/>
        <w:numPr>
          <w:ilvl w:val="0"/>
          <w:numId w:val="32"/>
        </w:numPr>
        <w:rPr>
          <w:rFonts w:asciiTheme="majorHAnsi" w:hAnsiTheme="majorHAnsi"/>
        </w:rPr>
      </w:pPr>
      <w:r w:rsidRPr="00041A5D">
        <w:rPr>
          <w:rFonts w:asciiTheme="majorHAnsi" w:hAnsiTheme="majorHAnsi" w:cs="Calibri"/>
        </w:rPr>
        <w:t>Ensure all displays, posters, children’s books and other materials are monitored to ensure they are inclusive of all people</w:t>
      </w:r>
    </w:p>
    <w:p w14:paraId="1F1B2196" w14:textId="40414471" w:rsidR="007F3455" w:rsidRPr="00EC5512" w:rsidRDefault="007F3455" w:rsidP="007F3455">
      <w:pPr>
        <w:pStyle w:val="ListParagraph"/>
        <w:numPr>
          <w:ilvl w:val="0"/>
          <w:numId w:val="32"/>
        </w:numPr>
        <w:rPr>
          <w:rFonts w:asciiTheme="majorHAnsi" w:hAnsiTheme="majorHAnsi"/>
        </w:rPr>
      </w:pPr>
      <w:r w:rsidRPr="00F820F5">
        <w:rPr>
          <w:rFonts w:asciiTheme="majorHAnsi" w:hAnsiTheme="majorHAnsi" w:cs="Calibri"/>
        </w:rPr>
        <w:t>Be sensitive to specific cultural behaviour or dress, which may be different to their own beliefs</w:t>
      </w:r>
    </w:p>
    <w:p w14:paraId="370FE98B" w14:textId="04AEEBC1" w:rsidR="00EC5512" w:rsidRPr="005E059E" w:rsidRDefault="00EC5512" w:rsidP="007F3455">
      <w:pPr>
        <w:pStyle w:val="ListParagraph"/>
        <w:numPr>
          <w:ilvl w:val="0"/>
          <w:numId w:val="32"/>
        </w:numPr>
        <w:rPr>
          <w:rFonts w:asciiTheme="majorHAnsi" w:hAnsiTheme="majorHAnsi"/>
        </w:rPr>
      </w:pPr>
      <w:r w:rsidRPr="005E059E">
        <w:rPr>
          <w:rFonts w:asciiTheme="majorHAnsi" w:hAnsiTheme="majorHAnsi" w:cs="Calibri"/>
        </w:rPr>
        <w:t>Ensure each child’s current knowledge, ideas, culture, abilities and interests are consistently incorporated and actively drive all aspects of the program</w:t>
      </w:r>
    </w:p>
    <w:p w14:paraId="4596EEB4" w14:textId="7893FEC3" w:rsidR="00EC5512" w:rsidRPr="00B56312" w:rsidRDefault="006D7BB4" w:rsidP="007F3455">
      <w:pPr>
        <w:pStyle w:val="ListParagraph"/>
        <w:numPr>
          <w:ilvl w:val="0"/>
          <w:numId w:val="32"/>
        </w:numPr>
        <w:rPr>
          <w:rFonts w:asciiTheme="majorHAnsi" w:hAnsiTheme="majorHAnsi"/>
        </w:rPr>
      </w:pPr>
      <w:r w:rsidRPr="00B56312">
        <w:rPr>
          <w:rFonts w:asciiTheme="majorHAnsi" w:hAnsiTheme="majorHAnsi" w:cs="Calibri"/>
        </w:rPr>
        <w:t>Develop</w:t>
      </w:r>
      <w:r w:rsidR="00EC5512" w:rsidRPr="00B56312">
        <w:rPr>
          <w:rFonts w:asciiTheme="majorHAnsi" w:hAnsiTheme="majorHAnsi" w:cs="Calibri"/>
        </w:rPr>
        <w:t xml:space="preserve"> strong foundations in the culture and language of the </w:t>
      </w:r>
      <w:r w:rsidRPr="00B56312">
        <w:rPr>
          <w:rFonts w:asciiTheme="majorHAnsi" w:hAnsiTheme="majorHAnsi" w:cs="Calibri"/>
        </w:rPr>
        <w:t>S</w:t>
      </w:r>
      <w:r w:rsidR="00EC5512" w:rsidRPr="00B56312">
        <w:rPr>
          <w:rFonts w:asciiTheme="majorHAnsi" w:hAnsiTheme="majorHAnsi" w:cs="Calibri"/>
        </w:rPr>
        <w:t xml:space="preserve">ervice families and in that of the boarder community, without compromising their cultural identities </w:t>
      </w:r>
    </w:p>
    <w:p w14:paraId="3A6F38F6" w14:textId="77777777" w:rsidR="005D54BA" w:rsidRPr="00A306A2" w:rsidRDefault="005D54BA" w:rsidP="001D334A">
      <w:pPr>
        <w:rPr>
          <w:rFonts w:asciiTheme="majorHAnsi" w:hAnsiTheme="majorHAnsi"/>
          <w:b/>
        </w:rPr>
      </w:pPr>
      <w:r w:rsidRPr="00B56312">
        <w:rPr>
          <w:rFonts w:asciiTheme="majorHAnsi" w:hAnsiTheme="majorHAnsi"/>
          <w:b/>
        </w:rPr>
        <w:t>Source</w:t>
      </w:r>
    </w:p>
    <w:tbl>
      <w:tblPr>
        <w:tblStyle w:val="GridTable1Light-Accent31"/>
        <w:tblW w:w="0" w:type="auto"/>
        <w:tblLook w:val="04A0" w:firstRow="1" w:lastRow="0" w:firstColumn="1" w:lastColumn="0" w:noHBand="0" w:noVBand="1"/>
      </w:tblPr>
      <w:tblGrid>
        <w:gridCol w:w="9350"/>
      </w:tblGrid>
      <w:tr w:rsidR="005D54BA" w:rsidRPr="00A306A2" w14:paraId="6765831F" w14:textId="77777777" w:rsidTr="007F677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585230F5" w14:textId="5C09E06C" w:rsidR="005D54BA" w:rsidRDefault="003C0446" w:rsidP="007F677B">
            <w:pPr>
              <w:pStyle w:val="ListParagraph"/>
              <w:numPr>
                <w:ilvl w:val="0"/>
                <w:numId w:val="22"/>
              </w:numPr>
              <w:rPr>
                <w:rFonts w:asciiTheme="majorHAnsi" w:hAnsiTheme="majorHAnsi" w:cs="Gill Sans"/>
                <w:b w:val="0"/>
              </w:rPr>
            </w:pPr>
            <w:r>
              <w:rPr>
                <w:rFonts w:asciiTheme="majorHAnsi" w:hAnsiTheme="majorHAnsi" w:cs="Gill Sans"/>
                <w:b w:val="0"/>
              </w:rPr>
              <w:t>The Business of Childcare, Karen Kearns 2004</w:t>
            </w:r>
          </w:p>
          <w:p w14:paraId="305E3D76" w14:textId="13C112B6" w:rsidR="003C0446" w:rsidRDefault="003C0446" w:rsidP="007F677B">
            <w:pPr>
              <w:pStyle w:val="ListParagraph"/>
              <w:numPr>
                <w:ilvl w:val="0"/>
                <w:numId w:val="22"/>
              </w:numPr>
              <w:rPr>
                <w:rFonts w:asciiTheme="majorHAnsi" w:hAnsiTheme="majorHAnsi" w:cs="Gill Sans"/>
                <w:b w:val="0"/>
              </w:rPr>
            </w:pPr>
            <w:r>
              <w:rPr>
                <w:rFonts w:asciiTheme="majorHAnsi" w:hAnsiTheme="majorHAnsi" w:cs="Gill Sans"/>
                <w:b w:val="0"/>
              </w:rPr>
              <w:t xml:space="preserve">Education and Care Services National Regulation </w:t>
            </w:r>
          </w:p>
          <w:p w14:paraId="0BE3D089" w14:textId="737854DA" w:rsidR="003C0446" w:rsidRDefault="003C0446" w:rsidP="007F677B">
            <w:pPr>
              <w:pStyle w:val="ListParagraph"/>
              <w:numPr>
                <w:ilvl w:val="0"/>
                <w:numId w:val="22"/>
              </w:numPr>
              <w:rPr>
                <w:rFonts w:asciiTheme="majorHAnsi" w:hAnsiTheme="majorHAnsi" w:cs="Gill Sans"/>
                <w:b w:val="0"/>
              </w:rPr>
            </w:pPr>
            <w:r>
              <w:rPr>
                <w:rFonts w:asciiTheme="majorHAnsi" w:hAnsiTheme="majorHAnsi" w:cs="Gill Sans"/>
                <w:b w:val="0"/>
              </w:rPr>
              <w:t>National Quality Standard</w:t>
            </w:r>
          </w:p>
          <w:p w14:paraId="4BB29B9D" w14:textId="77777777" w:rsidR="003C0446" w:rsidRDefault="00344968" w:rsidP="007F677B">
            <w:pPr>
              <w:pStyle w:val="ListParagraph"/>
              <w:numPr>
                <w:ilvl w:val="0"/>
                <w:numId w:val="22"/>
              </w:numPr>
              <w:rPr>
                <w:rFonts w:asciiTheme="majorHAnsi" w:hAnsiTheme="majorHAnsi" w:cs="Gill Sans"/>
                <w:b w:val="0"/>
              </w:rPr>
            </w:pPr>
            <w:r>
              <w:rPr>
                <w:rFonts w:asciiTheme="majorHAnsi" w:hAnsiTheme="majorHAnsi" w:cs="Gill Sans"/>
                <w:b w:val="0"/>
              </w:rPr>
              <w:t>The Anti-Bias approach in Early Childhood, Second Edition, Elizabeth Dau 2001</w:t>
            </w:r>
          </w:p>
          <w:p w14:paraId="0F9180E1" w14:textId="77777777" w:rsidR="00344968" w:rsidRDefault="00344968" w:rsidP="007F677B">
            <w:pPr>
              <w:pStyle w:val="ListParagraph"/>
              <w:numPr>
                <w:ilvl w:val="0"/>
                <w:numId w:val="22"/>
              </w:numPr>
              <w:rPr>
                <w:rFonts w:asciiTheme="majorHAnsi" w:hAnsiTheme="majorHAnsi" w:cs="Gill Sans"/>
                <w:b w:val="0"/>
              </w:rPr>
            </w:pPr>
            <w:r>
              <w:rPr>
                <w:rFonts w:asciiTheme="majorHAnsi" w:hAnsiTheme="majorHAnsi" w:cs="Gill Sans"/>
                <w:b w:val="0"/>
              </w:rPr>
              <w:t xml:space="preserve">Early Childhood Australia </w:t>
            </w:r>
          </w:p>
          <w:p w14:paraId="7C1CD761" w14:textId="77777777" w:rsidR="007F3455" w:rsidRDefault="00344968" w:rsidP="00F820F5">
            <w:pPr>
              <w:pStyle w:val="ListParagraph"/>
              <w:numPr>
                <w:ilvl w:val="0"/>
                <w:numId w:val="22"/>
              </w:numPr>
              <w:rPr>
                <w:rFonts w:asciiTheme="majorHAnsi" w:hAnsiTheme="majorHAnsi" w:cs="Gill Sans"/>
                <w:b w:val="0"/>
              </w:rPr>
            </w:pPr>
            <w:r>
              <w:rPr>
                <w:rFonts w:asciiTheme="majorHAnsi" w:hAnsiTheme="majorHAnsi" w:cs="Gill Sans"/>
                <w:b w:val="0"/>
              </w:rPr>
              <w:t>Lady Gowrie NSW</w:t>
            </w:r>
          </w:p>
          <w:p w14:paraId="61F63619" w14:textId="30096053" w:rsidR="00B064C4" w:rsidRPr="006D7BB4" w:rsidRDefault="00B064C4" w:rsidP="00F820F5">
            <w:pPr>
              <w:pStyle w:val="ListParagraph"/>
              <w:numPr>
                <w:ilvl w:val="0"/>
                <w:numId w:val="22"/>
              </w:numPr>
              <w:rPr>
                <w:rFonts w:asciiTheme="majorHAnsi" w:hAnsiTheme="majorHAnsi" w:cs="Gill Sans"/>
                <w:b w:val="0"/>
              </w:rPr>
            </w:pPr>
            <w:r w:rsidRPr="006D7BB4">
              <w:rPr>
                <w:rFonts w:asciiTheme="majorHAnsi" w:hAnsiTheme="majorHAnsi" w:cs="Gill Sans"/>
                <w:b w:val="0"/>
              </w:rPr>
              <w:t>Revised National Quality Standard</w:t>
            </w:r>
          </w:p>
          <w:p w14:paraId="2F3BAA68" w14:textId="77777777" w:rsidR="006D7BB4" w:rsidRDefault="006D7BB4" w:rsidP="00F820F5">
            <w:pPr>
              <w:pStyle w:val="ListParagraph"/>
              <w:numPr>
                <w:ilvl w:val="0"/>
                <w:numId w:val="22"/>
              </w:numPr>
              <w:rPr>
                <w:rFonts w:asciiTheme="majorHAnsi" w:hAnsiTheme="majorHAnsi" w:cs="Gill Sans"/>
                <w:b w:val="0"/>
              </w:rPr>
            </w:pPr>
            <w:r>
              <w:rPr>
                <w:rFonts w:asciiTheme="majorHAnsi" w:hAnsiTheme="majorHAnsi" w:cs="Gill Sans"/>
                <w:b w:val="0"/>
              </w:rPr>
              <w:t xml:space="preserve">ACECQA Website </w:t>
            </w:r>
          </w:p>
          <w:p w14:paraId="0592AF8E" w14:textId="1F05288E" w:rsidR="00B56312" w:rsidRPr="00F820F5" w:rsidRDefault="00B56312" w:rsidP="00F820F5">
            <w:pPr>
              <w:pStyle w:val="ListParagraph"/>
              <w:numPr>
                <w:ilvl w:val="0"/>
                <w:numId w:val="22"/>
              </w:numPr>
              <w:rPr>
                <w:rFonts w:asciiTheme="majorHAnsi" w:hAnsiTheme="majorHAnsi" w:cs="Gill Sans"/>
                <w:b w:val="0"/>
              </w:rPr>
            </w:pPr>
            <w:r>
              <w:rPr>
                <w:rFonts w:asciiTheme="majorHAnsi" w:hAnsiTheme="majorHAnsi" w:cs="Gill Sans"/>
                <w:b w:val="0"/>
              </w:rPr>
              <w:t>Childcare Centre Desktop</w:t>
            </w:r>
            <w:bookmarkStart w:id="0" w:name="_GoBack"/>
            <w:bookmarkEnd w:id="0"/>
          </w:p>
        </w:tc>
      </w:tr>
    </w:tbl>
    <w:p w14:paraId="3C64205E" w14:textId="77777777" w:rsidR="005D54BA" w:rsidRPr="00A306A2" w:rsidRDefault="005D54BA" w:rsidP="001D334A">
      <w:pPr>
        <w:rPr>
          <w:rFonts w:asciiTheme="majorHAnsi" w:hAnsiTheme="majorHAnsi"/>
          <w:color w:val="34ABC1"/>
        </w:rPr>
      </w:pPr>
    </w:p>
    <w:p w14:paraId="683A8366" w14:textId="77777777" w:rsidR="005D54BA" w:rsidRPr="00A306A2" w:rsidRDefault="005D54BA" w:rsidP="005D54BA">
      <w:pPr>
        <w:spacing w:line="240" w:lineRule="auto"/>
        <w:rPr>
          <w:rFonts w:asciiTheme="majorHAnsi" w:hAnsiTheme="majorHAnsi"/>
          <w:b/>
        </w:rPr>
      </w:pPr>
      <w:r w:rsidRPr="00A306A2">
        <w:rPr>
          <w:rFonts w:asciiTheme="majorHAnsi" w:hAnsiTheme="majorHAnsi"/>
          <w:b/>
        </w:rPr>
        <w:t>Review</w:t>
      </w:r>
    </w:p>
    <w:tbl>
      <w:tblPr>
        <w:tblStyle w:val="GridTable1Light-Accent31"/>
        <w:tblW w:w="0" w:type="auto"/>
        <w:tblLook w:val="04A0" w:firstRow="1" w:lastRow="0" w:firstColumn="1" w:lastColumn="0" w:noHBand="0" w:noVBand="1"/>
      </w:tblPr>
      <w:tblGrid>
        <w:gridCol w:w="1668"/>
        <w:gridCol w:w="6095"/>
        <w:gridCol w:w="1813"/>
      </w:tblGrid>
      <w:tr w:rsidR="00043FFA" w14:paraId="73756702" w14:textId="77777777" w:rsidTr="00701EA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Borders>
              <w:top w:val="single" w:sz="4" w:space="0" w:color="89C2E5" w:themeColor="accent3" w:themeTint="66"/>
              <w:left w:val="single" w:sz="4" w:space="0" w:color="89C2E5" w:themeColor="accent3" w:themeTint="66"/>
              <w:right w:val="single" w:sz="4" w:space="0" w:color="89C2E5" w:themeColor="accent3" w:themeTint="66"/>
            </w:tcBorders>
            <w:hideMark/>
          </w:tcPr>
          <w:p w14:paraId="63D1097B" w14:textId="77777777" w:rsidR="00043FFA" w:rsidRDefault="00043FFA" w:rsidP="000E57F2">
            <w:pPr>
              <w:spacing w:line="360" w:lineRule="auto"/>
              <w:rPr>
                <w:rFonts w:ascii="Calibri Light" w:hAnsi="Calibri Light"/>
              </w:rPr>
            </w:pPr>
            <w:r>
              <w:rPr>
                <w:rFonts w:ascii="Calibri Light" w:hAnsi="Calibri Light"/>
              </w:rPr>
              <w:t xml:space="preserve">Policy Reviewed </w:t>
            </w:r>
          </w:p>
        </w:tc>
        <w:tc>
          <w:tcPr>
            <w:tcW w:w="6095" w:type="dxa"/>
            <w:tcBorders>
              <w:top w:val="single" w:sz="4" w:space="0" w:color="89C2E5" w:themeColor="accent3" w:themeTint="66"/>
              <w:left w:val="single" w:sz="4" w:space="0" w:color="89C2E5" w:themeColor="accent3" w:themeTint="66"/>
              <w:right w:val="single" w:sz="4" w:space="0" w:color="89C2E5" w:themeColor="accent3" w:themeTint="66"/>
            </w:tcBorders>
            <w:hideMark/>
          </w:tcPr>
          <w:p w14:paraId="65659889" w14:textId="77777777" w:rsidR="00043FFA" w:rsidRDefault="00043FFA" w:rsidP="000E57F2">
            <w:pPr>
              <w:spacing w:line="360" w:lineRule="auto"/>
              <w:cnfStyle w:val="100000000000" w:firstRow="1" w:lastRow="0" w:firstColumn="0" w:lastColumn="0" w:oddVBand="0" w:evenVBand="0" w:oddHBand="0" w:evenHBand="0" w:firstRowFirstColumn="0" w:firstRowLastColumn="0" w:lastRowFirstColumn="0" w:lastRowLastColumn="0"/>
              <w:rPr>
                <w:rFonts w:ascii="Calibri Light" w:hAnsi="Calibri Light"/>
              </w:rPr>
            </w:pPr>
            <w:r>
              <w:rPr>
                <w:rFonts w:ascii="Calibri Light" w:hAnsi="Calibri Light"/>
              </w:rPr>
              <w:t xml:space="preserve">Modifications </w:t>
            </w:r>
          </w:p>
        </w:tc>
        <w:tc>
          <w:tcPr>
            <w:tcW w:w="1813" w:type="dxa"/>
            <w:tcBorders>
              <w:top w:val="single" w:sz="4" w:space="0" w:color="89C2E5" w:themeColor="accent3" w:themeTint="66"/>
              <w:left w:val="single" w:sz="4" w:space="0" w:color="89C2E5" w:themeColor="accent3" w:themeTint="66"/>
              <w:right w:val="single" w:sz="4" w:space="0" w:color="89C2E5" w:themeColor="accent3" w:themeTint="66"/>
            </w:tcBorders>
            <w:hideMark/>
          </w:tcPr>
          <w:p w14:paraId="0599AC58" w14:textId="77777777" w:rsidR="00043FFA" w:rsidRDefault="00043FFA" w:rsidP="000E57F2">
            <w:pPr>
              <w:spacing w:line="360" w:lineRule="auto"/>
              <w:cnfStyle w:val="100000000000" w:firstRow="1" w:lastRow="0" w:firstColumn="0" w:lastColumn="0" w:oddVBand="0" w:evenVBand="0" w:oddHBand="0" w:evenHBand="0" w:firstRowFirstColumn="0" w:firstRowLastColumn="0" w:lastRowFirstColumn="0" w:lastRowLastColumn="0"/>
              <w:rPr>
                <w:rFonts w:ascii="Calibri Light" w:hAnsi="Calibri Light"/>
              </w:rPr>
            </w:pPr>
            <w:r>
              <w:rPr>
                <w:rFonts w:ascii="Calibri Light" w:hAnsi="Calibri Light"/>
              </w:rPr>
              <w:t xml:space="preserve">Next Review Date </w:t>
            </w:r>
          </w:p>
        </w:tc>
      </w:tr>
      <w:tr w:rsidR="00043FFA" w14:paraId="7F8C5ACB" w14:textId="77777777" w:rsidTr="00701EA9">
        <w:tc>
          <w:tcPr>
            <w:cnfStyle w:val="001000000000" w:firstRow="0" w:lastRow="0" w:firstColumn="1" w:lastColumn="0" w:oddVBand="0" w:evenVBand="0" w:oddHBand="0" w:evenHBand="0" w:firstRowFirstColumn="0" w:firstRowLastColumn="0" w:lastRowFirstColumn="0" w:lastRowLastColumn="0"/>
            <w:tcW w:w="1668" w:type="dxa"/>
            <w:tcBorders>
              <w:top w:val="single" w:sz="4" w:space="0" w:color="89C2E5" w:themeColor="accent3" w:themeTint="66"/>
              <w:left w:val="single" w:sz="4" w:space="0" w:color="89C2E5" w:themeColor="accent3" w:themeTint="66"/>
              <w:bottom w:val="single" w:sz="4" w:space="0" w:color="89C2E5" w:themeColor="accent3" w:themeTint="66"/>
              <w:right w:val="single" w:sz="4" w:space="0" w:color="89C2E5" w:themeColor="accent3" w:themeTint="66"/>
            </w:tcBorders>
            <w:hideMark/>
          </w:tcPr>
          <w:p w14:paraId="79FDBD05" w14:textId="34403BC3" w:rsidR="00043FFA" w:rsidRDefault="005B3427" w:rsidP="000E57F2">
            <w:pPr>
              <w:spacing w:line="360" w:lineRule="auto"/>
              <w:rPr>
                <w:rFonts w:ascii="Calibri Light" w:hAnsi="Calibri Light"/>
                <w:b w:val="0"/>
              </w:rPr>
            </w:pPr>
            <w:r>
              <w:rPr>
                <w:rFonts w:ascii="Calibri Light" w:hAnsi="Calibri Light"/>
                <w:b w:val="0"/>
              </w:rPr>
              <w:t>March</w:t>
            </w:r>
            <w:r w:rsidR="00C47BBA">
              <w:rPr>
                <w:rFonts w:ascii="Calibri Light" w:hAnsi="Calibri Light"/>
                <w:b w:val="0"/>
              </w:rPr>
              <w:t xml:space="preserve"> </w:t>
            </w:r>
            <w:r w:rsidR="00043FFA">
              <w:rPr>
                <w:rFonts w:ascii="Calibri Light" w:hAnsi="Calibri Light"/>
                <w:b w:val="0"/>
              </w:rPr>
              <w:t>201</w:t>
            </w:r>
            <w:r w:rsidR="00047C02">
              <w:rPr>
                <w:rFonts w:ascii="Calibri Light" w:hAnsi="Calibri Light"/>
                <w:b w:val="0"/>
              </w:rPr>
              <w:t>7</w:t>
            </w:r>
          </w:p>
        </w:tc>
        <w:tc>
          <w:tcPr>
            <w:tcW w:w="6095" w:type="dxa"/>
            <w:tcBorders>
              <w:top w:val="single" w:sz="4" w:space="0" w:color="89C2E5" w:themeColor="accent3" w:themeTint="66"/>
              <w:left w:val="single" w:sz="4" w:space="0" w:color="89C2E5" w:themeColor="accent3" w:themeTint="66"/>
              <w:bottom w:val="single" w:sz="4" w:space="0" w:color="89C2E5" w:themeColor="accent3" w:themeTint="66"/>
              <w:right w:val="single" w:sz="4" w:space="0" w:color="89C2E5" w:themeColor="accent3" w:themeTint="66"/>
            </w:tcBorders>
            <w:hideMark/>
          </w:tcPr>
          <w:p w14:paraId="16496E6B" w14:textId="51B07465" w:rsidR="00043FFA" w:rsidRDefault="00043FFA" w:rsidP="00EC5512">
            <w:pPr>
              <w:spacing w:line="360" w:lineRule="auto"/>
              <w:cnfStyle w:val="000000000000" w:firstRow="0" w:lastRow="0" w:firstColumn="0" w:lastColumn="0" w:oddVBand="0" w:evenVBand="0" w:oddHBand="0" w:evenHBand="0" w:firstRowFirstColumn="0" w:firstRowLastColumn="0" w:lastRowFirstColumn="0" w:lastRowLastColumn="0"/>
              <w:rPr>
                <w:rFonts w:ascii="Calibri Light" w:hAnsi="Calibri Light"/>
              </w:rPr>
            </w:pPr>
            <w:r>
              <w:rPr>
                <w:rFonts w:ascii="Calibri Light" w:hAnsi="Calibri Light"/>
              </w:rPr>
              <w:t xml:space="preserve">Minor changes made to ensure compliance with regulations and </w:t>
            </w:r>
            <w:r w:rsidR="00EC5512">
              <w:rPr>
                <w:rFonts w:ascii="Calibri Light" w:hAnsi="Calibri Light"/>
              </w:rPr>
              <w:t>National Quality Standards.</w:t>
            </w:r>
            <w:r>
              <w:rPr>
                <w:rFonts w:ascii="Calibri Light" w:hAnsi="Calibri Light"/>
              </w:rPr>
              <w:t xml:space="preserve"> </w:t>
            </w:r>
          </w:p>
        </w:tc>
        <w:tc>
          <w:tcPr>
            <w:tcW w:w="1813" w:type="dxa"/>
            <w:tcBorders>
              <w:top w:val="single" w:sz="4" w:space="0" w:color="89C2E5" w:themeColor="accent3" w:themeTint="66"/>
              <w:left w:val="single" w:sz="4" w:space="0" w:color="89C2E5" w:themeColor="accent3" w:themeTint="66"/>
              <w:bottom w:val="single" w:sz="4" w:space="0" w:color="89C2E5" w:themeColor="accent3" w:themeTint="66"/>
              <w:right w:val="single" w:sz="4" w:space="0" w:color="89C2E5" w:themeColor="accent3" w:themeTint="66"/>
            </w:tcBorders>
            <w:hideMark/>
          </w:tcPr>
          <w:p w14:paraId="1A1DAD41" w14:textId="77777777" w:rsidR="00043FFA" w:rsidRDefault="00043FFA" w:rsidP="000E57F2">
            <w:pPr>
              <w:spacing w:line="360" w:lineRule="auto"/>
              <w:cnfStyle w:val="000000000000" w:firstRow="0" w:lastRow="0" w:firstColumn="0" w:lastColumn="0" w:oddVBand="0" w:evenVBand="0" w:oddHBand="0" w:evenHBand="0" w:firstRowFirstColumn="0" w:firstRowLastColumn="0" w:lastRowFirstColumn="0" w:lastRowLastColumn="0"/>
              <w:rPr>
                <w:rFonts w:ascii="Calibri Light" w:hAnsi="Calibri Light"/>
              </w:rPr>
            </w:pPr>
            <w:r>
              <w:rPr>
                <w:rFonts w:ascii="Calibri Light" w:hAnsi="Calibri Light"/>
              </w:rPr>
              <w:t>March 2018</w:t>
            </w:r>
          </w:p>
        </w:tc>
      </w:tr>
      <w:tr w:rsidR="00701EA9" w:rsidRPr="006D7BB4" w14:paraId="74E6B1A9" w14:textId="77777777" w:rsidTr="00701EA9">
        <w:tc>
          <w:tcPr>
            <w:cnfStyle w:val="001000000000" w:firstRow="0" w:lastRow="0" w:firstColumn="1" w:lastColumn="0" w:oddVBand="0" w:evenVBand="0" w:oddHBand="0" w:evenHBand="0" w:firstRowFirstColumn="0" w:firstRowLastColumn="0" w:lastRowFirstColumn="0" w:lastRowLastColumn="0"/>
            <w:tcW w:w="1668" w:type="dxa"/>
          </w:tcPr>
          <w:p w14:paraId="247282C4" w14:textId="48C2F1C4" w:rsidR="00701EA9" w:rsidRPr="006D7BB4" w:rsidRDefault="005E059E" w:rsidP="00541DE7">
            <w:pPr>
              <w:spacing w:line="360" w:lineRule="auto"/>
              <w:rPr>
                <w:rFonts w:ascii="Calibri Light" w:hAnsi="Calibri Light"/>
                <w:b w:val="0"/>
              </w:rPr>
            </w:pPr>
            <w:r w:rsidRPr="006D7BB4">
              <w:rPr>
                <w:rFonts w:ascii="Calibri Light" w:hAnsi="Calibri Light"/>
                <w:b w:val="0"/>
              </w:rPr>
              <w:t xml:space="preserve">October </w:t>
            </w:r>
            <w:r w:rsidR="00701EA9" w:rsidRPr="006D7BB4">
              <w:rPr>
                <w:rFonts w:ascii="Calibri Light" w:hAnsi="Calibri Light"/>
                <w:b w:val="0"/>
              </w:rPr>
              <w:t>2017</w:t>
            </w:r>
          </w:p>
        </w:tc>
        <w:tc>
          <w:tcPr>
            <w:tcW w:w="6095" w:type="dxa"/>
          </w:tcPr>
          <w:p w14:paraId="580F4F4D" w14:textId="77777777" w:rsidR="00701EA9" w:rsidRPr="006D7BB4" w:rsidRDefault="00701EA9" w:rsidP="00541DE7">
            <w:pPr>
              <w:spacing w:line="360" w:lineRule="auto"/>
              <w:cnfStyle w:val="000000000000" w:firstRow="0" w:lastRow="0" w:firstColumn="0" w:lastColumn="0" w:oddVBand="0" w:evenVBand="0" w:oddHBand="0" w:evenHBand="0" w:firstRowFirstColumn="0" w:firstRowLastColumn="0" w:lastRowFirstColumn="0" w:lastRowLastColumn="0"/>
              <w:rPr>
                <w:rFonts w:ascii="Calibri Light" w:hAnsi="Calibri Light"/>
              </w:rPr>
            </w:pPr>
            <w:r w:rsidRPr="006D7BB4">
              <w:rPr>
                <w:rFonts w:ascii="Calibri Light" w:hAnsi="Calibri Light"/>
              </w:rPr>
              <w:t>Updated the National Quality Standards references to comply with revised standards</w:t>
            </w:r>
          </w:p>
        </w:tc>
        <w:tc>
          <w:tcPr>
            <w:tcW w:w="1813" w:type="dxa"/>
          </w:tcPr>
          <w:p w14:paraId="5E621C5B" w14:textId="1EB1E1DD" w:rsidR="00701EA9" w:rsidRPr="006D7BB4" w:rsidRDefault="00701EA9" w:rsidP="00541DE7">
            <w:pPr>
              <w:spacing w:line="360" w:lineRule="auto"/>
              <w:cnfStyle w:val="000000000000" w:firstRow="0" w:lastRow="0" w:firstColumn="0" w:lastColumn="0" w:oddVBand="0" w:evenVBand="0" w:oddHBand="0" w:evenHBand="0" w:firstRowFirstColumn="0" w:firstRowLastColumn="0" w:lastRowFirstColumn="0" w:lastRowLastColumn="0"/>
              <w:rPr>
                <w:rFonts w:ascii="Calibri Light" w:hAnsi="Calibri Light"/>
              </w:rPr>
            </w:pPr>
            <w:r w:rsidRPr="006D7BB4">
              <w:rPr>
                <w:rFonts w:ascii="Calibri Light" w:hAnsi="Calibri Light"/>
              </w:rPr>
              <w:t>March 2018</w:t>
            </w:r>
          </w:p>
        </w:tc>
      </w:tr>
      <w:tr w:rsidR="006D7BB4" w:rsidRPr="006D7BB4" w14:paraId="63DBF732" w14:textId="77777777" w:rsidTr="00701EA9">
        <w:tc>
          <w:tcPr>
            <w:cnfStyle w:val="001000000000" w:firstRow="0" w:lastRow="0" w:firstColumn="1" w:lastColumn="0" w:oddVBand="0" w:evenVBand="0" w:oddHBand="0" w:evenHBand="0" w:firstRowFirstColumn="0" w:firstRowLastColumn="0" w:lastRowFirstColumn="0" w:lastRowLastColumn="0"/>
            <w:tcW w:w="1668" w:type="dxa"/>
          </w:tcPr>
          <w:p w14:paraId="11DB345F" w14:textId="680CF68B" w:rsidR="006D7BB4" w:rsidRPr="006D7BB4" w:rsidRDefault="006D7BB4" w:rsidP="00541DE7">
            <w:pPr>
              <w:spacing w:line="360" w:lineRule="auto"/>
              <w:rPr>
                <w:rFonts w:ascii="Calibri Light" w:hAnsi="Calibri Light"/>
              </w:rPr>
            </w:pPr>
            <w:r>
              <w:rPr>
                <w:rFonts w:ascii="Calibri Light" w:hAnsi="Calibri Light"/>
              </w:rPr>
              <w:t>March 2018</w:t>
            </w:r>
          </w:p>
        </w:tc>
        <w:tc>
          <w:tcPr>
            <w:tcW w:w="6095" w:type="dxa"/>
          </w:tcPr>
          <w:p w14:paraId="2174DDCE" w14:textId="09F154C6" w:rsidR="006D7BB4" w:rsidRPr="006D7BB4" w:rsidRDefault="00C32946" w:rsidP="00541DE7">
            <w:pPr>
              <w:spacing w:line="360" w:lineRule="auto"/>
              <w:cnfStyle w:val="000000000000" w:firstRow="0" w:lastRow="0" w:firstColumn="0" w:lastColumn="0" w:oddVBand="0" w:evenVBand="0" w:oddHBand="0" w:evenHBand="0" w:firstRowFirstColumn="0" w:firstRowLastColumn="0" w:lastRowFirstColumn="0" w:lastRowLastColumn="0"/>
              <w:rPr>
                <w:rFonts w:ascii="Calibri Light" w:hAnsi="Calibri Light"/>
              </w:rPr>
            </w:pPr>
            <w:r>
              <w:rPr>
                <w:rFonts w:ascii="Calibri Light" w:hAnsi="Calibri Light"/>
              </w:rPr>
              <w:t>Additional statements added to ‘Implementation’ section of the policy</w:t>
            </w:r>
          </w:p>
        </w:tc>
        <w:tc>
          <w:tcPr>
            <w:tcW w:w="1813" w:type="dxa"/>
          </w:tcPr>
          <w:p w14:paraId="1B6DF1A5" w14:textId="5FFC9C2B" w:rsidR="006D7BB4" w:rsidRPr="006D7BB4" w:rsidRDefault="006D7BB4" w:rsidP="00541DE7">
            <w:pPr>
              <w:spacing w:line="360" w:lineRule="auto"/>
              <w:cnfStyle w:val="000000000000" w:firstRow="0" w:lastRow="0" w:firstColumn="0" w:lastColumn="0" w:oddVBand="0" w:evenVBand="0" w:oddHBand="0" w:evenHBand="0" w:firstRowFirstColumn="0" w:firstRowLastColumn="0" w:lastRowFirstColumn="0" w:lastRowLastColumn="0"/>
              <w:rPr>
                <w:rFonts w:ascii="Calibri Light" w:hAnsi="Calibri Light"/>
              </w:rPr>
            </w:pPr>
            <w:r>
              <w:rPr>
                <w:rFonts w:ascii="Calibri Light" w:hAnsi="Calibri Light"/>
              </w:rPr>
              <w:t>March 2019</w:t>
            </w:r>
          </w:p>
        </w:tc>
      </w:tr>
    </w:tbl>
    <w:p w14:paraId="1EC6A54D" w14:textId="77777777" w:rsidR="006D7BB4" w:rsidRDefault="006D7BB4" w:rsidP="005D54BA">
      <w:pPr>
        <w:rPr>
          <w:rFonts w:asciiTheme="majorHAnsi" w:hAnsiTheme="majorHAnsi"/>
          <w:color w:val="34ABC1"/>
          <w:sz w:val="24"/>
          <w:szCs w:val="24"/>
        </w:rPr>
      </w:pPr>
    </w:p>
    <w:p w14:paraId="62796B9D" w14:textId="77777777" w:rsidR="00BA6F37" w:rsidRDefault="00BA6F37" w:rsidP="005D54BA">
      <w:pPr>
        <w:rPr>
          <w:rFonts w:asciiTheme="majorHAnsi" w:hAnsiTheme="majorHAnsi"/>
          <w:color w:val="34ABC1"/>
          <w:sz w:val="24"/>
          <w:szCs w:val="24"/>
        </w:rPr>
      </w:pPr>
    </w:p>
    <w:p w14:paraId="6722480A" w14:textId="77777777" w:rsidR="00BA6F37" w:rsidRDefault="00BA6F37" w:rsidP="005D54BA">
      <w:pPr>
        <w:rPr>
          <w:rFonts w:asciiTheme="majorHAnsi" w:hAnsiTheme="majorHAnsi"/>
          <w:color w:val="34ABC1"/>
          <w:sz w:val="24"/>
          <w:szCs w:val="24"/>
        </w:rPr>
      </w:pPr>
    </w:p>
    <w:p w14:paraId="293297F4" w14:textId="77777777" w:rsidR="00BA6F37" w:rsidRDefault="00BA6F37" w:rsidP="005D54BA">
      <w:pPr>
        <w:rPr>
          <w:rFonts w:asciiTheme="majorHAnsi" w:hAnsiTheme="majorHAnsi"/>
          <w:color w:val="34ABC1"/>
          <w:sz w:val="24"/>
          <w:szCs w:val="24"/>
        </w:rPr>
      </w:pPr>
    </w:p>
    <w:p w14:paraId="14FC29D6" w14:textId="77777777" w:rsidR="00BA6F37" w:rsidRPr="00041A5D" w:rsidRDefault="00BA6F37" w:rsidP="005D54BA">
      <w:pPr>
        <w:rPr>
          <w:rFonts w:asciiTheme="majorHAnsi" w:hAnsiTheme="majorHAnsi"/>
          <w:color w:val="34ABC1"/>
          <w:sz w:val="24"/>
          <w:szCs w:val="24"/>
        </w:rPr>
      </w:pPr>
    </w:p>
    <w:p w14:paraId="7A242517" w14:textId="58B5FB08" w:rsidR="005D54BA" w:rsidRPr="00026752" w:rsidRDefault="005D54BA" w:rsidP="005D54BA">
      <w:pPr>
        <w:rPr>
          <w:rFonts w:asciiTheme="majorHAnsi" w:hAnsiTheme="majorHAnsi"/>
          <w:color w:val="34ABC1"/>
          <w:sz w:val="56"/>
        </w:rPr>
      </w:pPr>
      <w:r w:rsidRPr="00026752">
        <w:rPr>
          <w:rFonts w:asciiTheme="majorHAnsi" w:hAnsiTheme="majorHAnsi"/>
          <w:noProof/>
          <w:color w:val="34ABC1"/>
          <w:sz w:val="56"/>
          <w:lang w:eastAsia="en-US"/>
        </w:rPr>
        <mc:AlternateContent>
          <mc:Choice Requires="wps">
            <w:drawing>
              <wp:anchor distT="0" distB="0" distL="114300" distR="114300" simplePos="0" relativeHeight="251661312" behindDoc="0" locked="0" layoutInCell="1" allowOverlap="1" wp14:anchorId="0E09E462" wp14:editId="2C8B3009">
                <wp:simplePos x="0" y="0"/>
                <wp:positionH relativeFrom="column">
                  <wp:posOffset>-47625</wp:posOffset>
                </wp:positionH>
                <wp:positionV relativeFrom="paragraph">
                  <wp:posOffset>447675</wp:posOffset>
                </wp:positionV>
                <wp:extent cx="60579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6057900" cy="0"/>
                        </a:xfrm>
                        <a:prstGeom prst="line">
                          <a:avLst/>
                        </a:prstGeom>
                      </wps:spPr>
                      <wps:style>
                        <a:lnRef idx="2">
                          <a:schemeClr val="accent3"/>
                        </a:lnRef>
                        <a:fillRef idx="0">
                          <a:schemeClr val="accent3"/>
                        </a:fillRef>
                        <a:effectRef idx="1">
                          <a:schemeClr val="accent3"/>
                        </a:effectRef>
                        <a:fontRef idx="minor">
                          <a:schemeClr val="tx1"/>
                        </a:fontRef>
                      </wps:style>
                      <wps:bodyPr/>
                    </wps:wsp>
                  </a:graphicData>
                </a:graphic>
              </wp:anchor>
            </w:drawing>
          </mc:Choice>
          <mc:Fallback xmlns:mv="urn:schemas-microsoft-com:mac:vml" xmlns:mo="http://schemas.microsoft.com/office/mac/office/2008/main">
            <w:pict>
              <v:line w14:anchorId="115D7D36"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75pt,35.25pt" to="473.25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" strokecolor="#1b587c [3206]" strokeweight="1pt">
                <v:stroke joinstyle="miter"/>
              </v:line>
            </w:pict>
          </mc:Fallback>
        </mc:AlternateContent>
      </w:r>
      <w:r w:rsidR="00265AB7">
        <w:rPr>
          <w:rFonts w:asciiTheme="majorHAnsi" w:hAnsiTheme="majorHAnsi"/>
          <w:color w:val="34ABC1"/>
          <w:sz w:val="56"/>
        </w:rPr>
        <w:t>Multi-Cultural</w:t>
      </w:r>
      <w:r w:rsidRPr="00026752">
        <w:rPr>
          <w:rFonts w:asciiTheme="majorHAnsi" w:hAnsiTheme="majorHAnsi"/>
          <w:color w:val="34ABC1"/>
          <w:sz w:val="56"/>
        </w:rPr>
        <w:t xml:space="preserve"> Procedure  </w:t>
      </w:r>
    </w:p>
    <w:p w14:paraId="116F368F" w14:textId="77777777" w:rsidR="006D7BB4" w:rsidRDefault="00FE2716">
      <w:pPr>
        <w:rPr>
          <w:rFonts w:asciiTheme="majorHAnsi" w:hAnsiTheme="majorHAnsi"/>
        </w:rPr>
      </w:pPr>
      <w:r w:rsidRPr="00FE2716">
        <w:rPr>
          <w:rFonts w:asciiTheme="majorHAnsi" w:hAnsiTheme="majorHAnsi"/>
        </w:rPr>
        <w:t>There are many ways of living, being and of knowing. Children are born belonging to a</w:t>
      </w:r>
      <w:r>
        <w:rPr>
          <w:rFonts w:asciiTheme="majorHAnsi" w:hAnsiTheme="majorHAnsi"/>
        </w:rPr>
        <w:t xml:space="preserve"> culture, which is not only inﬂ</w:t>
      </w:r>
      <w:r w:rsidRPr="00FE2716">
        <w:rPr>
          <w:rFonts w:asciiTheme="majorHAnsi" w:hAnsiTheme="majorHAnsi"/>
        </w:rPr>
        <w:t xml:space="preserve">uenced by traditional practices, heritage and ancestral knowledge, but also by the experiences, values and beliefs of individual families and communities. </w:t>
      </w:r>
    </w:p>
    <w:p w14:paraId="004A5CEE" w14:textId="0F3DBB2E" w:rsidR="00295C6E" w:rsidRDefault="00FE2716">
      <w:pPr>
        <w:rPr>
          <w:rFonts w:asciiTheme="majorHAnsi" w:hAnsiTheme="majorHAnsi"/>
        </w:rPr>
      </w:pPr>
      <w:r w:rsidRPr="00B56312">
        <w:rPr>
          <w:rFonts w:asciiTheme="majorHAnsi" w:hAnsiTheme="majorHAnsi"/>
        </w:rPr>
        <w:t>Respecting diversity means within the curriculum</w:t>
      </w:r>
      <w:r w:rsidR="006D7BB4" w:rsidRPr="00B56312">
        <w:rPr>
          <w:rFonts w:asciiTheme="majorHAnsi" w:hAnsiTheme="majorHAnsi"/>
        </w:rPr>
        <w:t>,</w:t>
      </w:r>
      <w:r w:rsidRPr="00B56312">
        <w:rPr>
          <w:rFonts w:asciiTheme="majorHAnsi" w:hAnsiTheme="majorHAnsi"/>
        </w:rPr>
        <w:t xml:space="preserve"> </w:t>
      </w:r>
      <w:r w:rsidR="006D7BB4" w:rsidRPr="00B56312">
        <w:rPr>
          <w:rFonts w:asciiTheme="majorHAnsi" w:hAnsiTheme="majorHAnsi"/>
        </w:rPr>
        <w:t>respecting</w:t>
      </w:r>
      <w:r w:rsidRPr="00B56312">
        <w:rPr>
          <w:rFonts w:asciiTheme="majorHAnsi" w:hAnsiTheme="majorHAnsi"/>
        </w:rPr>
        <w:t xml:space="preserve"> and reﬂecting the practices, values and beliefs of families</w:t>
      </w:r>
      <w:r w:rsidRPr="00FE2716">
        <w:rPr>
          <w:rFonts w:asciiTheme="majorHAnsi" w:hAnsiTheme="majorHAnsi"/>
        </w:rPr>
        <w:t>. Educators honour the histories, cultures, languages, traditions, child rearing practices and lifestyle choices of families. They value children’s different capacities and abilities and respect differences in families’ home lives.</w:t>
      </w:r>
      <w:r>
        <w:rPr>
          <w:rFonts w:asciiTheme="majorHAnsi" w:hAnsiTheme="majorHAnsi"/>
        </w:rPr>
        <w:t xml:space="preserve"> (Early Years Learning Framework) </w:t>
      </w:r>
    </w:p>
    <w:p w14:paraId="5B6012ED" w14:textId="0FC30623" w:rsidR="00C050D8" w:rsidRDefault="00FE2716">
      <w:pPr>
        <w:rPr>
          <w:rFonts w:asciiTheme="majorHAnsi" w:hAnsiTheme="majorHAnsi"/>
        </w:rPr>
      </w:pPr>
      <w:r w:rsidRPr="00FE2716">
        <w:rPr>
          <w:rFonts w:asciiTheme="majorHAnsi" w:hAnsiTheme="majorHAnsi"/>
        </w:rPr>
        <w:t>When early childhood educators respect the diversity of families and communities, and the aspirations they hold for children, they are able to foster children’s motivation to learn and reinforce their sense of themselves as competent learners.</w:t>
      </w:r>
      <w:r w:rsidR="00C050D8">
        <w:rPr>
          <w:rFonts w:asciiTheme="majorHAnsi" w:hAnsiTheme="majorHAnsi"/>
        </w:rPr>
        <w:t xml:space="preserve"> They will do this by:</w:t>
      </w:r>
    </w:p>
    <w:p w14:paraId="7E6805A8" w14:textId="779A7F8E" w:rsidR="00C050D8" w:rsidRPr="00C050D8" w:rsidRDefault="00C050D8" w:rsidP="00C050D8">
      <w:pPr>
        <w:pStyle w:val="ListParagraph"/>
        <w:numPr>
          <w:ilvl w:val="0"/>
          <w:numId w:val="33"/>
        </w:numPr>
        <w:rPr>
          <w:rFonts w:asciiTheme="majorHAnsi" w:hAnsiTheme="majorHAnsi" w:cs="Calibri"/>
        </w:rPr>
      </w:pPr>
      <w:r>
        <w:rPr>
          <w:rFonts w:asciiTheme="majorHAnsi" w:hAnsiTheme="majorHAnsi" w:cs="Calibri"/>
        </w:rPr>
        <w:t xml:space="preserve">Gathering background information during children’s enrolment and orientation, giving </w:t>
      </w:r>
      <w:r w:rsidRPr="00C050D8">
        <w:rPr>
          <w:rFonts w:asciiTheme="majorHAnsi" w:hAnsiTheme="majorHAnsi" w:cs="Calibri"/>
        </w:rPr>
        <w:t>insight into the child</w:t>
      </w:r>
      <w:r>
        <w:rPr>
          <w:rFonts w:asciiTheme="majorHAnsi" w:hAnsiTheme="majorHAnsi" w:cs="Calibri"/>
        </w:rPr>
        <w:t xml:space="preserve"> and family’s beliefs, values and traditions.</w:t>
      </w:r>
    </w:p>
    <w:p w14:paraId="007E2599" w14:textId="77777777" w:rsidR="00C050D8" w:rsidRDefault="00C050D8" w:rsidP="00C050D8">
      <w:pPr>
        <w:pStyle w:val="ListParagraph"/>
        <w:numPr>
          <w:ilvl w:val="0"/>
          <w:numId w:val="33"/>
        </w:numPr>
        <w:rPr>
          <w:rFonts w:asciiTheme="majorHAnsi" w:hAnsiTheme="majorHAnsi"/>
        </w:rPr>
      </w:pPr>
      <w:r>
        <w:rPr>
          <w:rFonts w:asciiTheme="majorHAnsi" w:hAnsiTheme="majorHAnsi"/>
        </w:rPr>
        <w:t>Using information resources (internet, books etc) to research cultures and traditions.</w:t>
      </w:r>
    </w:p>
    <w:p w14:paraId="721D748E" w14:textId="77777777" w:rsidR="00C050D8" w:rsidRDefault="00C050D8" w:rsidP="00C050D8">
      <w:pPr>
        <w:pStyle w:val="ListParagraph"/>
        <w:numPr>
          <w:ilvl w:val="0"/>
          <w:numId w:val="33"/>
        </w:numPr>
        <w:rPr>
          <w:rFonts w:asciiTheme="majorHAnsi" w:hAnsiTheme="majorHAnsi"/>
        </w:rPr>
      </w:pPr>
      <w:r>
        <w:rPr>
          <w:rFonts w:asciiTheme="majorHAnsi" w:hAnsiTheme="majorHAnsi"/>
        </w:rPr>
        <w:t>Making connections with local cultural groups/organisations</w:t>
      </w:r>
    </w:p>
    <w:p w14:paraId="2D303FF6" w14:textId="23692CA9" w:rsidR="00C050D8" w:rsidRDefault="00C050D8" w:rsidP="00C050D8">
      <w:pPr>
        <w:pStyle w:val="ListParagraph"/>
        <w:numPr>
          <w:ilvl w:val="0"/>
          <w:numId w:val="33"/>
        </w:numPr>
        <w:rPr>
          <w:rFonts w:asciiTheme="majorHAnsi" w:hAnsiTheme="majorHAnsi"/>
        </w:rPr>
      </w:pPr>
      <w:r>
        <w:rPr>
          <w:rFonts w:asciiTheme="majorHAnsi" w:hAnsiTheme="majorHAnsi"/>
        </w:rPr>
        <w:t xml:space="preserve">Building centre resources, (including books, activities and experiences, wall displays etc) as a means to intentionally teach the children about various cultures. </w:t>
      </w:r>
    </w:p>
    <w:p w14:paraId="07C57FAD" w14:textId="39C47861" w:rsidR="007F3455" w:rsidRDefault="007F3455" w:rsidP="00C050D8">
      <w:pPr>
        <w:pStyle w:val="ListParagraph"/>
        <w:numPr>
          <w:ilvl w:val="0"/>
          <w:numId w:val="33"/>
        </w:numPr>
        <w:rPr>
          <w:rFonts w:asciiTheme="majorHAnsi" w:hAnsiTheme="majorHAnsi"/>
        </w:rPr>
      </w:pPr>
      <w:r>
        <w:rPr>
          <w:rFonts w:asciiTheme="majorHAnsi" w:hAnsiTheme="majorHAnsi"/>
        </w:rPr>
        <w:t xml:space="preserve">Pronouncing and spelling children’s names correctly </w:t>
      </w:r>
    </w:p>
    <w:p w14:paraId="6C58F79C" w14:textId="74866053" w:rsidR="007F3455" w:rsidRDefault="007F3455" w:rsidP="00C050D8">
      <w:pPr>
        <w:pStyle w:val="ListParagraph"/>
        <w:numPr>
          <w:ilvl w:val="0"/>
          <w:numId w:val="33"/>
        </w:numPr>
        <w:rPr>
          <w:rFonts w:asciiTheme="majorHAnsi" w:hAnsiTheme="majorHAnsi"/>
        </w:rPr>
      </w:pPr>
      <w:r>
        <w:rPr>
          <w:rFonts w:asciiTheme="majorHAnsi" w:hAnsiTheme="majorHAnsi"/>
        </w:rPr>
        <w:t xml:space="preserve">Finding out which festivals are important to children and families </w:t>
      </w:r>
    </w:p>
    <w:p w14:paraId="500563D4" w14:textId="77777777" w:rsidR="00C23299" w:rsidRDefault="007F3455" w:rsidP="00C23299">
      <w:pPr>
        <w:pStyle w:val="ListParagraph"/>
        <w:numPr>
          <w:ilvl w:val="0"/>
          <w:numId w:val="33"/>
        </w:numPr>
        <w:rPr>
          <w:rFonts w:asciiTheme="majorHAnsi" w:hAnsiTheme="majorHAnsi"/>
        </w:rPr>
      </w:pPr>
      <w:r w:rsidRPr="00F820F5">
        <w:rPr>
          <w:rFonts w:asciiTheme="majorHAnsi" w:hAnsiTheme="majorHAnsi"/>
        </w:rPr>
        <w:t xml:space="preserve">Using resources from the children and families </w:t>
      </w:r>
    </w:p>
    <w:p w14:paraId="6880D33C" w14:textId="77777777" w:rsidR="00C23299" w:rsidRPr="00C23299" w:rsidRDefault="007F3455" w:rsidP="00C23299">
      <w:pPr>
        <w:pStyle w:val="ListParagraph"/>
        <w:numPr>
          <w:ilvl w:val="0"/>
          <w:numId w:val="33"/>
        </w:numPr>
        <w:rPr>
          <w:rFonts w:asciiTheme="majorHAnsi" w:hAnsiTheme="majorHAnsi"/>
        </w:rPr>
      </w:pPr>
      <w:r w:rsidRPr="00C23299">
        <w:rPr>
          <w:rFonts w:asciiTheme="majorHAnsi" w:hAnsiTheme="majorHAnsi" w:cs="Calibri"/>
        </w:rPr>
        <w:t>Inviting families to volunteer their time to extend multicultural learning of children and Educators</w:t>
      </w:r>
    </w:p>
    <w:p w14:paraId="134594BE" w14:textId="31348A53" w:rsidR="007F3455" w:rsidRPr="00D81B3B" w:rsidRDefault="007F3455" w:rsidP="00C23299">
      <w:pPr>
        <w:pStyle w:val="ListParagraph"/>
        <w:numPr>
          <w:ilvl w:val="0"/>
          <w:numId w:val="33"/>
        </w:numPr>
        <w:rPr>
          <w:rFonts w:asciiTheme="majorHAnsi" w:hAnsiTheme="majorHAnsi"/>
        </w:rPr>
      </w:pPr>
      <w:r w:rsidRPr="00C23299">
        <w:rPr>
          <w:rFonts w:asciiTheme="majorHAnsi" w:hAnsiTheme="majorHAnsi" w:cs="Calibri"/>
        </w:rPr>
        <w:t xml:space="preserve">Advocating and supporting the maintenance of the family’s home language in conjunction with </w:t>
      </w:r>
      <w:r w:rsidRPr="00D81B3B">
        <w:rPr>
          <w:rFonts w:asciiTheme="majorHAnsi" w:hAnsiTheme="majorHAnsi" w:cs="Calibri"/>
        </w:rPr>
        <w:t>their wishes</w:t>
      </w:r>
    </w:p>
    <w:p w14:paraId="4F48D539" w14:textId="67547C91" w:rsidR="00714CA0" w:rsidRPr="00B56312" w:rsidRDefault="00EC5512" w:rsidP="00B56312">
      <w:pPr>
        <w:pStyle w:val="ListParagraph"/>
        <w:numPr>
          <w:ilvl w:val="0"/>
          <w:numId w:val="33"/>
        </w:numPr>
        <w:rPr>
          <w:rFonts w:asciiTheme="majorHAnsi" w:hAnsiTheme="majorHAnsi"/>
        </w:rPr>
      </w:pPr>
      <w:r w:rsidRPr="00D81B3B">
        <w:rPr>
          <w:rFonts w:asciiTheme="majorHAnsi" w:hAnsiTheme="majorHAnsi" w:cs="Calibri"/>
        </w:rPr>
        <w:t xml:space="preserve">Providing children with the opportunity to explore the multi-cultural resources at their leisure. Building on the children’s knowledge through open discussions. </w:t>
      </w:r>
    </w:p>
    <w:tbl>
      <w:tblPr>
        <w:tblStyle w:val="GridTable1Light-Accent31"/>
        <w:tblW w:w="0" w:type="auto"/>
        <w:tblLook w:val="04A0" w:firstRow="1" w:lastRow="0" w:firstColumn="1" w:lastColumn="0" w:noHBand="0" w:noVBand="1"/>
      </w:tblPr>
      <w:tblGrid>
        <w:gridCol w:w="9350"/>
      </w:tblGrid>
      <w:tr w:rsidR="00F820F5" w:rsidRPr="00A306A2" w14:paraId="1014EF7D" w14:textId="77777777" w:rsidTr="00E12C7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439A434E" w14:textId="2937AC28" w:rsidR="00F820F5" w:rsidRPr="00A306A2" w:rsidRDefault="00F820F5" w:rsidP="00F820F5">
            <w:pPr>
              <w:jc w:val="center"/>
              <w:rPr>
                <w:rFonts w:asciiTheme="majorHAnsi" w:hAnsiTheme="majorHAnsi"/>
              </w:rPr>
            </w:pPr>
            <w:r>
              <w:rPr>
                <w:rFonts w:asciiTheme="majorHAnsi" w:hAnsiTheme="majorHAnsi"/>
              </w:rPr>
              <w:t xml:space="preserve">Additional Resources for </w:t>
            </w:r>
            <w:r w:rsidR="00AA0C3D">
              <w:rPr>
                <w:rFonts w:asciiTheme="majorHAnsi" w:hAnsiTheme="majorHAnsi"/>
              </w:rPr>
              <w:t xml:space="preserve"> Educators and </w:t>
            </w:r>
            <w:r>
              <w:rPr>
                <w:rFonts w:asciiTheme="majorHAnsi" w:hAnsiTheme="majorHAnsi"/>
              </w:rPr>
              <w:t xml:space="preserve">families  </w:t>
            </w:r>
          </w:p>
        </w:tc>
      </w:tr>
      <w:tr w:rsidR="00F820F5" w:rsidRPr="00A306A2" w14:paraId="08939354" w14:textId="77777777" w:rsidTr="00E12C73">
        <w:tc>
          <w:tcPr>
            <w:cnfStyle w:val="001000000000" w:firstRow="0" w:lastRow="0" w:firstColumn="1" w:lastColumn="0" w:oddVBand="0" w:evenVBand="0" w:oddHBand="0" w:evenHBand="0" w:firstRowFirstColumn="0" w:firstRowLastColumn="0" w:lastRowFirstColumn="0" w:lastRowLastColumn="0"/>
            <w:tcW w:w="9350" w:type="dxa"/>
          </w:tcPr>
          <w:p w14:paraId="1FA15523" w14:textId="321CF488" w:rsidR="00F820F5" w:rsidRPr="00F820F5" w:rsidRDefault="00F820F5" w:rsidP="00F820F5">
            <w:pPr>
              <w:pStyle w:val="ListParagraph"/>
              <w:numPr>
                <w:ilvl w:val="0"/>
                <w:numId w:val="34"/>
              </w:numPr>
              <w:rPr>
                <w:rFonts w:asciiTheme="majorHAnsi" w:hAnsiTheme="majorHAnsi" w:cs="Calibri"/>
                <w:b w:val="0"/>
                <w:sz w:val="20"/>
                <w:u w:val="single"/>
              </w:rPr>
            </w:pPr>
            <w:r w:rsidRPr="00F820F5">
              <w:rPr>
                <w:rFonts w:asciiTheme="majorHAnsi" w:hAnsiTheme="majorHAnsi" w:cs="Calibri"/>
                <w:b w:val="0"/>
              </w:rPr>
              <w:t xml:space="preserve">Lady Gowrie Resource Centre, Migrant and Ethnic Link Services (1800 648 598) which provide translation services and resources (Interpreter Service 131450). </w:t>
            </w:r>
          </w:p>
          <w:p w14:paraId="4985EE8A" w14:textId="77777777" w:rsidR="00AA0C3D" w:rsidRDefault="00F820F5" w:rsidP="00AA0C3D">
            <w:pPr>
              <w:pStyle w:val="ListParagraph"/>
              <w:numPr>
                <w:ilvl w:val="0"/>
                <w:numId w:val="34"/>
              </w:numPr>
              <w:rPr>
                <w:rStyle w:val="Hyperlink1"/>
                <w:rFonts w:asciiTheme="majorHAnsi" w:hAnsiTheme="majorHAnsi" w:cs="Calibri"/>
                <w:b w:val="0"/>
                <w:color w:val="auto"/>
              </w:rPr>
            </w:pPr>
            <w:r w:rsidRPr="00F820F5">
              <w:rPr>
                <w:rFonts w:asciiTheme="majorHAnsi" w:hAnsiTheme="majorHAnsi" w:cs="Calibri"/>
                <w:b w:val="0"/>
              </w:rPr>
              <w:t xml:space="preserve">For assistance with multicultural matters the Department of Immigration and Multicultural Affairs can be contacted on 131 881 or </w:t>
            </w:r>
            <w:hyperlink r:id="rId9" w:history="1">
              <w:r w:rsidRPr="00F820F5">
                <w:rPr>
                  <w:rStyle w:val="Hyperlink"/>
                  <w:rFonts w:asciiTheme="majorHAnsi" w:hAnsiTheme="majorHAnsi" w:cs="Calibri"/>
                  <w:b w:val="0"/>
                  <w:color w:val="auto"/>
                </w:rPr>
                <w:t>www.immi.gov.au</w:t>
              </w:r>
            </w:hyperlink>
            <w:r w:rsidR="00AA0C3D">
              <w:rPr>
                <w:rStyle w:val="Hyperlink1"/>
                <w:rFonts w:asciiTheme="majorHAnsi" w:hAnsiTheme="majorHAnsi" w:cs="Calibri"/>
                <w:b w:val="0"/>
                <w:color w:val="auto"/>
              </w:rPr>
              <w:t xml:space="preserve"> </w:t>
            </w:r>
          </w:p>
          <w:p w14:paraId="73D3E16C" w14:textId="77777777" w:rsidR="00AA0C3D" w:rsidRPr="00AA0C3D" w:rsidRDefault="00AA0C3D" w:rsidP="00AA0C3D">
            <w:pPr>
              <w:pStyle w:val="ListParagraph"/>
              <w:numPr>
                <w:ilvl w:val="0"/>
                <w:numId w:val="34"/>
              </w:numPr>
              <w:rPr>
                <w:rFonts w:asciiTheme="majorHAnsi" w:hAnsiTheme="majorHAnsi" w:cs="Calibri"/>
                <w:b w:val="0"/>
                <w:sz w:val="20"/>
                <w:u w:val="single"/>
              </w:rPr>
            </w:pPr>
            <w:r>
              <w:rPr>
                <w:rFonts w:asciiTheme="majorHAnsi" w:hAnsiTheme="majorHAnsi" w:cs="Calibri"/>
                <w:b w:val="0"/>
              </w:rPr>
              <w:t xml:space="preserve">Exploring Multiculturalism, Anti-Bias and Social Justice in Children’s Services by Miriam Giugni </w:t>
            </w:r>
          </w:p>
          <w:p w14:paraId="2B2D59F6" w14:textId="75A7A8CD" w:rsidR="00AA0C3D" w:rsidRPr="00AA0C3D" w:rsidRDefault="00AA0C3D" w:rsidP="00AA0C3D">
            <w:pPr>
              <w:pStyle w:val="ListParagraph"/>
              <w:numPr>
                <w:ilvl w:val="0"/>
                <w:numId w:val="34"/>
              </w:numPr>
              <w:rPr>
                <w:rFonts w:asciiTheme="majorHAnsi" w:hAnsiTheme="majorHAnsi" w:cs="Calibri"/>
                <w:b w:val="0"/>
                <w:sz w:val="20"/>
                <w:u w:val="single"/>
              </w:rPr>
            </w:pPr>
            <w:r w:rsidRPr="00AA0C3D">
              <w:rPr>
                <w:rFonts w:asciiTheme="majorHAnsi" w:hAnsiTheme="majorHAnsi" w:cs="Calibri"/>
                <w:b w:val="0"/>
              </w:rPr>
              <w:t>Raising Children Website</w:t>
            </w:r>
            <w:r>
              <w:rPr>
                <w:rFonts w:asciiTheme="majorHAnsi" w:hAnsiTheme="majorHAnsi" w:cs="Calibri"/>
                <w:b w:val="0"/>
                <w:u w:val="single"/>
              </w:rPr>
              <w:t xml:space="preserve"> - </w:t>
            </w:r>
            <w:hyperlink r:id="rId10" w:history="1">
              <w:r w:rsidRPr="00C56336">
                <w:rPr>
                  <w:rStyle w:val="Hyperlink"/>
                  <w:rFonts w:asciiTheme="majorHAnsi" w:hAnsiTheme="majorHAnsi" w:cs="Calibri"/>
                </w:rPr>
                <w:t>http://raisingchildren.net.au/articles/multicultural.html</w:t>
              </w:r>
            </w:hyperlink>
          </w:p>
          <w:p w14:paraId="0E345452" w14:textId="38658F0B" w:rsidR="00AA0C3D" w:rsidRPr="00AA0C3D" w:rsidRDefault="00AA0C3D" w:rsidP="00AA0C3D">
            <w:pPr>
              <w:pStyle w:val="ListParagraph"/>
              <w:rPr>
                <w:rFonts w:asciiTheme="majorHAnsi" w:hAnsiTheme="majorHAnsi" w:cs="Calibri"/>
                <w:b w:val="0"/>
                <w:sz w:val="20"/>
                <w:u w:val="single"/>
              </w:rPr>
            </w:pPr>
          </w:p>
        </w:tc>
      </w:tr>
    </w:tbl>
    <w:p w14:paraId="12CDC6C7" w14:textId="77777777" w:rsidR="00F820F5" w:rsidRDefault="00F820F5" w:rsidP="00F820F5">
      <w:pPr>
        <w:rPr>
          <w:rFonts w:asciiTheme="majorHAnsi" w:hAnsiTheme="majorHAnsi"/>
        </w:rPr>
      </w:pPr>
    </w:p>
    <w:p w14:paraId="7B4F690D" w14:textId="77777777" w:rsidR="00F820F5" w:rsidRDefault="00F820F5" w:rsidP="00F820F5">
      <w:pPr>
        <w:rPr>
          <w:rFonts w:asciiTheme="majorHAnsi" w:hAnsiTheme="majorHAnsi"/>
        </w:rPr>
      </w:pPr>
    </w:p>
    <w:sectPr w:rsidR="00F820F5" w:rsidSect="00714CA0">
      <w:headerReference w:type="default" r:id="rId11"/>
      <w:footerReference w:type="default" r:id="rId12"/>
      <w:pgSz w:w="12240" w:h="15840"/>
      <w:pgMar w:top="1440" w:right="1440" w:bottom="851"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A42CF2" w14:textId="77777777" w:rsidR="00573A71" w:rsidRDefault="00573A71" w:rsidP="00CB647A">
      <w:pPr>
        <w:spacing w:after="0" w:line="240" w:lineRule="auto"/>
      </w:pPr>
      <w:r>
        <w:separator/>
      </w:r>
    </w:p>
  </w:endnote>
  <w:endnote w:type="continuationSeparator" w:id="0">
    <w:p w14:paraId="4A56B079" w14:textId="77777777" w:rsidR="00573A71" w:rsidRDefault="00573A71" w:rsidP="00CB64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ucida Grande">
    <w:panose1 w:val="020B0600040502020204"/>
    <w:charset w:val="00"/>
    <w:family w:val="swiss"/>
    <w:pitch w:val="variable"/>
    <w:sig w:usb0="E1000AEF" w:usb1="5000A1FF" w:usb2="00000000" w:usb3="00000000" w:csb0="000001BF" w:csb1="00000000"/>
  </w:font>
  <w:font w:name="ヒラギノ角ゴ Pro W3">
    <w:panose1 w:val="020B0300000000000000"/>
    <w:charset w:val="4E"/>
    <w:family w:val="auto"/>
    <w:pitch w:val="variable"/>
    <w:sig w:usb0="E00002FF" w:usb1="7AC7FFFF" w:usb2="00000012" w:usb3="00000000" w:csb0="0002000D"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Gill Sans">
    <w:panose1 w:val="020B0502020104020203"/>
    <w:charset w:val="B1"/>
    <w:family w:val="swiss"/>
    <w:pitch w:val="variable"/>
    <w:sig w:usb0="80000A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DAB7A9" w14:textId="73D07E3E" w:rsidR="00FB1DAA" w:rsidRDefault="00735140">
    <w:pPr>
      <w:pStyle w:val="Footer"/>
    </w:pPr>
    <w:r>
      <w:rPr>
        <w:noProof/>
      </w:rPr>
      <w:drawing>
        <wp:inline distT="0" distB="0" distL="0" distR="0" wp14:anchorId="74BAC1E6" wp14:editId="371D0DC5">
          <wp:extent cx="1106766" cy="494852"/>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jericho_road_medium.jpg"/>
                  <pic:cNvPicPr/>
                </pic:nvPicPr>
                <pic:blipFill>
                  <a:blip r:embed="rId1"/>
                  <a:stretch>
                    <a:fillRect/>
                  </a:stretch>
                </pic:blipFill>
                <pic:spPr>
                  <a:xfrm>
                    <a:off x="0" y="0"/>
                    <a:ext cx="1152254" cy="515191"/>
                  </a:xfrm>
                  <a:prstGeom prst="rect">
                    <a:avLst/>
                  </a:prstGeom>
                </pic:spPr>
              </pic:pic>
            </a:graphicData>
          </a:graphic>
        </wp:inline>
      </w:drawing>
    </w:r>
    <w:r>
      <w:t xml:space="preserve">                                           </w:t>
    </w:r>
    <w:r w:rsidR="00FB1DAA">
      <w:t>Multic</w:t>
    </w:r>
    <w:r w:rsidR="002D4E9F">
      <w:t xml:space="preserve">ultural Policy – </w:t>
    </w:r>
    <w:r w:rsidR="00FB1DAA">
      <w:t xml:space="preserve"> Quality Area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C494C1" w14:textId="77777777" w:rsidR="00573A71" w:rsidRDefault="00573A71" w:rsidP="00CB647A">
      <w:pPr>
        <w:spacing w:after="0" w:line="240" w:lineRule="auto"/>
      </w:pPr>
      <w:r>
        <w:separator/>
      </w:r>
    </w:p>
  </w:footnote>
  <w:footnote w:type="continuationSeparator" w:id="0">
    <w:p w14:paraId="364F51CA" w14:textId="77777777" w:rsidR="00573A71" w:rsidRDefault="00573A71" w:rsidP="00CB64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A1C5A" w14:textId="618FCD7C" w:rsidR="00CB647A" w:rsidRDefault="009D2705" w:rsidP="009D2705">
    <w:pPr>
      <w:pStyle w:val="Header"/>
      <w:tabs>
        <w:tab w:val="clear" w:pos="4513"/>
        <w:tab w:val="clear" w:pos="9026"/>
        <w:tab w:val="left" w:pos="559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894EE873"/>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1" w15:restartNumberingAfterBreak="0">
    <w:nsid w:val="01775D6B"/>
    <w:multiLevelType w:val="hybridMultilevel"/>
    <w:tmpl w:val="2EE0AC86"/>
    <w:lvl w:ilvl="0" w:tplc="00000001">
      <w:start w:val="1"/>
      <w:numFmt w:val="bullet"/>
      <w:lvlText w:val="•"/>
      <w:lvlJc w:val="left"/>
      <w:pPr>
        <w:ind w:left="720" w:hanging="360"/>
      </w:pPr>
      <w:rPr>
        <w:rFonts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03CC6374"/>
    <w:multiLevelType w:val="hybridMultilevel"/>
    <w:tmpl w:val="2682D220"/>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BBE3332"/>
    <w:multiLevelType w:val="hybridMultilevel"/>
    <w:tmpl w:val="703C217E"/>
    <w:lvl w:ilvl="0" w:tplc="00000001">
      <w:start w:val="1"/>
      <w:numFmt w:val="bullet"/>
      <w:lvlText w:val="•"/>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482775B"/>
    <w:multiLevelType w:val="multilevel"/>
    <w:tmpl w:val="0EBA3C4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18680CA1"/>
    <w:multiLevelType w:val="hybridMultilevel"/>
    <w:tmpl w:val="6624CDDA"/>
    <w:lvl w:ilvl="0" w:tplc="5BA658CC">
      <w:start w:val="1"/>
      <w:numFmt w:val="bullet"/>
      <w:lvlText w:val="-"/>
      <w:lvlJc w:val="left"/>
      <w:pPr>
        <w:ind w:left="720" w:hanging="360"/>
      </w:pPr>
      <w:rPr>
        <w:rFonts w:ascii="Calibri" w:eastAsiaTheme="minorEastAsia"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AF267E9"/>
    <w:multiLevelType w:val="hybridMultilevel"/>
    <w:tmpl w:val="47306F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D7725A3"/>
    <w:multiLevelType w:val="hybridMultilevel"/>
    <w:tmpl w:val="122A262A"/>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2275F5"/>
    <w:multiLevelType w:val="hybridMultilevel"/>
    <w:tmpl w:val="F9A2575A"/>
    <w:lvl w:ilvl="0" w:tplc="00000001">
      <w:start w:val="1"/>
      <w:numFmt w:val="bullet"/>
      <w:lvlText w:val="•"/>
      <w:lvlJc w:val="left"/>
      <w:pPr>
        <w:ind w:left="720" w:hanging="360"/>
      </w:pPr>
      <w:rPr>
        <w:rFont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9" w15:restartNumberingAfterBreak="0">
    <w:nsid w:val="3BF0148B"/>
    <w:multiLevelType w:val="hybridMultilevel"/>
    <w:tmpl w:val="95C41B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CCC2474"/>
    <w:multiLevelType w:val="hybridMultilevel"/>
    <w:tmpl w:val="69BE2E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D855045"/>
    <w:multiLevelType w:val="hybridMultilevel"/>
    <w:tmpl w:val="4AC4B34C"/>
    <w:lvl w:ilvl="0" w:tplc="8F52C932">
      <w:start w:val="1"/>
      <w:numFmt w:val="bullet"/>
      <w:lvlText w:val=""/>
      <w:lvlJc w:val="left"/>
      <w:pPr>
        <w:tabs>
          <w:tab w:val="num" w:pos="1440"/>
        </w:tabs>
        <w:ind w:left="1440" w:hanging="38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407D5009"/>
    <w:multiLevelType w:val="hybridMultilevel"/>
    <w:tmpl w:val="0D34D956"/>
    <w:lvl w:ilvl="0" w:tplc="5BA658CC">
      <w:start w:val="1"/>
      <w:numFmt w:val="bullet"/>
      <w:lvlText w:val="-"/>
      <w:lvlJc w:val="left"/>
      <w:pPr>
        <w:ind w:left="720" w:hanging="360"/>
      </w:pPr>
      <w:rPr>
        <w:rFonts w:ascii="Calibri" w:eastAsiaTheme="minorEastAsia"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9D119AC"/>
    <w:multiLevelType w:val="hybridMultilevel"/>
    <w:tmpl w:val="18F25D16"/>
    <w:lvl w:ilvl="0" w:tplc="00000001">
      <w:start w:val="1"/>
      <w:numFmt w:val="bullet"/>
      <w:lvlText w:val="•"/>
      <w:lvlJc w:val="left"/>
      <w:pPr>
        <w:ind w:left="720" w:hanging="360"/>
      </w:pPr>
      <w:rPr>
        <w:rFont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4" w15:restartNumberingAfterBreak="0">
    <w:nsid w:val="4EF7253E"/>
    <w:multiLevelType w:val="hybridMultilevel"/>
    <w:tmpl w:val="BD3C617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FB342AF"/>
    <w:multiLevelType w:val="hybridMultilevel"/>
    <w:tmpl w:val="C86692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4F57EC4"/>
    <w:multiLevelType w:val="hybridMultilevel"/>
    <w:tmpl w:val="2FD69F4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644F7508"/>
    <w:multiLevelType w:val="hybridMultilevel"/>
    <w:tmpl w:val="ECE834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7916006"/>
    <w:multiLevelType w:val="hybridMultilevel"/>
    <w:tmpl w:val="27B6B38A"/>
    <w:lvl w:ilvl="0" w:tplc="00000001">
      <w:start w:val="1"/>
      <w:numFmt w:val="bullet"/>
      <w:lvlText w:val="•"/>
      <w:lvlJc w:val="left"/>
      <w:pPr>
        <w:ind w:left="720" w:hanging="360"/>
      </w:p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80A08F4"/>
    <w:multiLevelType w:val="hybridMultilevel"/>
    <w:tmpl w:val="A6F8EA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E521010"/>
    <w:multiLevelType w:val="hybridMultilevel"/>
    <w:tmpl w:val="EB8E3434"/>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FC9479E"/>
    <w:multiLevelType w:val="hybridMultilevel"/>
    <w:tmpl w:val="86F4C9D4"/>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82158A5"/>
    <w:multiLevelType w:val="hybridMultilevel"/>
    <w:tmpl w:val="15FA706C"/>
    <w:lvl w:ilvl="0" w:tplc="00000001">
      <w:start w:val="1"/>
      <w:numFmt w:val="bullet"/>
      <w:lvlText w:val="•"/>
      <w:lvlJc w:val="left"/>
      <w:pPr>
        <w:ind w:left="1440" w:hanging="360"/>
      </w:p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4"/>
  </w:num>
  <w:num w:numId="5">
    <w:abstractNumId w:val="4"/>
  </w:num>
  <w:num w:numId="6">
    <w:abstractNumId w:val="4"/>
  </w:num>
  <w:num w:numId="7">
    <w:abstractNumId w:val="4"/>
  </w:num>
  <w:num w:numId="8">
    <w:abstractNumId w:val="4"/>
  </w:num>
  <w:num w:numId="9">
    <w:abstractNumId w:val="4"/>
  </w:num>
  <w:num w:numId="10">
    <w:abstractNumId w:val="4"/>
  </w:num>
  <w:num w:numId="11">
    <w:abstractNumId w:val="4"/>
  </w:num>
  <w:num w:numId="12">
    <w:abstractNumId w:val="4"/>
  </w:num>
  <w:num w:numId="13">
    <w:abstractNumId w:val="3"/>
  </w:num>
  <w:num w:numId="14">
    <w:abstractNumId w:val="7"/>
  </w:num>
  <w:num w:numId="15">
    <w:abstractNumId w:val="21"/>
  </w:num>
  <w:num w:numId="16">
    <w:abstractNumId w:val="13"/>
  </w:num>
  <w:num w:numId="17">
    <w:abstractNumId w:val="1"/>
  </w:num>
  <w:num w:numId="18">
    <w:abstractNumId w:val="8"/>
  </w:num>
  <w:num w:numId="19">
    <w:abstractNumId w:val="2"/>
  </w:num>
  <w:num w:numId="20">
    <w:abstractNumId w:val="22"/>
  </w:num>
  <w:num w:numId="21">
    <w:abstractNumId w:val="18"/>
  </w:num>
  <w:num w:numId="22">
    <w:abstractNumId w:val="17"/>
  </w:num>
  <w:num w:numId="23">
    <w:abstractNumId w:val="10"/>
  </w:num>
  <w:num w:numId="24">
    <w:abstractNumId w:val="16"/>
  </w:num>
  <w:num w:numId="25">
    <w:abstractNumId w:val="12"/>
  </w:num>
  <w:num w:numId="26">
    <w:abstractNumId w:val="20"/>
  </w:num>
  <w:num w:numId="27">
    <w:abstractNumId w:val="5"/>
  </w:num>
  <w:num w:numId="28">
    <w:abstractNumId w:val="19"/>
  </w:num>
  <w:num w:numId="29">
    <w:abstractNumId w:val="0"/>
  </w:num>
  <w:num w:numId="30">
    <w:abstractNumId w:val="11"/>
  </w:num>
  <w:num w:numId="31">
    <w:abstractNumId w:val="6"/>
  </w:num>
  <w:num w:numId="32">
    <w:abstractNumId w:val="15"/>
  </w:num>
  <w:num w:numId="33">
    <w:abstractNumId w:val="14"/>
  </w:num>
  <w:num w:numId="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7"/>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B647A"/>
    <w:rsid w:val="000146ED"/>
    <w:rsid w:val="00026752"/>
    <w:rsid w:val="00041A5D"/>
    <w:rsid w:val="00043FFA"/>
    <w:rsid w:val="00047C02"/>
    <w:rsid w:val="000547FD"/>
    <w:rsid w:val="000C31D8"/>
    <w:rsid w:val="00133BA3"/>
    <w:rsid w:val="00175B02"/>
    <w:rsid w:val="001A42E1"/>
    <w:rsid w:val="001D334A"/>
    <w:rsid w:val="001D6495"/>
    <w:rsid w:val="00231058"/>
    <w:rsid w:val="00247F84"/>
    <w:rsid w:val="002558D2"/>
    <w:rsid w:val="00265AB7"/>
    <w:rsid w:val="00277401"/>
    <w:rsid w:val="00295C6E"/>
    <w:rsid w:val="002978DA"/>
    <w:rsid w:val="002D4E9F"/>
    <w:rsid w:val="003319EC"/>
    <w:rsid w:val="00344968"/>
    <w:rsid w:val="003953B6"/>
    <w:rsid w:val="003A0C81"/>
    <w:rsid w:val="003C0446"/>
    <w:rsid w:val="00401021"/>
    <w:rsid w:val="00416B30"/>
    <w:rsid w:val="004726D2"/>
    <w:rsid w:val="00473432"/>
    <w:rsid w:val="0049559D"/>
    <w:rsid w:val="00532895"/>
    <w:rsid w:val="005443FC"/>
    <w:rsid w:val="00550DDF"/>
    <w:rsid w:val="00560D23"/>
    <w:rsid w:val="00571C65"/>
    <w:rsid w:val="00573A71"/>
    <w:rsid w:val="005A6A3A"/>
    <w:rsid w:val="005B3427"/>
    <w:rsid w:val="005C657B"/>
    <w:rsid w:val="005D54BA"/>
    <w:rsid w:val="005E059E"/>
    <w:rsid w:val="00622F05"/>
    <w:rsid w:val="00681355"/>
    <w:rsid w:val="006C5575"/>
    <w:rsid w:val="006C71E5"/>
    <w:rsid w:val="006D7BB4"/>
    <w:rsid w:val="006E0A7A"/>
    <w:rsid w:val="006E28FB"/>
    <w:rsid w:val="00701EA9"/>
    <w:rsid w:val="00714CA0"/>
    <w:rsid w:val="00720805"/>
    <w:rsid w:val="00735140"/>
    <w:rsid w:val="00765E82"/>
    <w:rsid w:val="007F2751"/>
    <w:rsid w:val="007F3455"/>
    <w:rsid w:val="007F7F52"/>
    <w:rsid w:val="00846401"/>
    <w:rsid w:val="008E0C87"/>
    <w:rsid w:val="008E1D6C"/>
    <w:rsid w:val="008E460A"/>
    <w:rsid w:val="00904AA6"/>
    <w:rsid w:val="009275EC"/>
    <w:rsid w:val="00943BCE"/>
    <w:rsid w:val="009A651D"/>
    <w:rsid w:val="009B3FAE"/>
    <w:rsid w:val="009D2705"/>
    <w:rsid w:val="00A16585"/>
    <w:rsid w:val="00A306A2"/>
    <w:rsid w:val="00A3737B"/>
    <w:rsid w:val="00A90508"/>
    <w:rsid w:val="00AA0C3D"/>
    <w:rsid w:val="00AA42F3"/>
    <w:rsid w:val="00B064C4"/>
    <w:rsid w:val="00B14749"/>
    <w:rsid w:val="00B54FC9"/>
    <w:rsid w:val="00B56312"/>
    <w:rsid w:val="00BA6F37"/>
    <w:rsid w:val="00BC7143"/>
    <w:rsid w:val="00BC7C68"/>
    <w:rsid w:val="00BD1D5B"/>
    <w:rsid w:val="00C050D8"/>
    <w:rsid w:val="00C11FC9"/>
    <w:rsid w:val="00C23299"/>
    <w:rsid w:val="00C32815"/>
    <w:rsid w:val="00C32946"/>
    <w:rsid w:val="00C47BBA"/>
    <w:rsid w:val="00C737E0"/>
    <w:rsid w:val="00C93D1C"/>
    <w:rsid w:val="00CB647A"/>
    <w:rsid w:val="00D106EF"/>
    <w:rsid w:val="00D1468A"/>
    <w:rsid w:val="00D34D75"/>
    <w:rsid w:val="00D7499D"/>
    <w:rsid w:val="00D81B3B"/>
    <w:rsid w:val="00DE3AD4"/>
    <w:rsid w:val="00E22DC6"/>
    <w:rsid w:val="00E247E9"/>
    <w:rsid w:val="00EB47C5"/>
    <w:rsid w:val="00EC4B1A"/>
    <w:rsid w:val="00EC5512"/>
    <w:rsid w:val="00EE525C"/>
    <w:rsid w:val="00F02194"/>
    <w:rsid w:val="00F0231A"/>
    <w:rsid w:val="00F6334B"/>
    <w:rsid w:val="00F820F5"/>
    <w:rsid w:val="00F92053"/>
    <w:rsid w:val="00F96312"/>
    <w:rsid w:val="00FB18E7"/>
    <w:rsid w:val="00FB1DAA"/>
    <w:rsid w:val="00FC52CE"/>
    <w:rsid w:val="00FE2716"/>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4265E94"/>
  <w15:docId w15:val="{30C4E5B4-A774-B341-8AA0-C43C4C73F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numPr>
        <w:numId w:val="12"/>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semiHidden/>
    <w:unhideWhenUsed/>
    <w:qFormat/>
    <w:pPr>
      <w:keepNext/>
      <w:keepLines/>
      <w:numPr>
        <w:ilvl w:val="1"/>
        <w:numId w:val="12"/>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semiHidden/>
    <w:unhideWhenUsed/>
    <w:qFormat/>
    <w:pPr>
      <w:keepNext/>
      <w:keepLines/>
      <w:numPr>
        <w:ilvl w:val="2"/>
        <w:numId w:val="12"/>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semiHidden/>
    <w:unhideWhenUsed/>
    <w:qFormat/>
    <w:pPr>
      <w:keepNext/>
      <w:keepLines/>
      <w:numPr>
        <w:ilvl w:val="3"/>
        <w:numId w:val="12"/>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pPr>
      <w:keepNext/>
      <w:keepLines/>
      <w:numPr>
        <w:ilvl w:val="4"/>
        <w:numId w:val="12"/>
      </w:numPr>
      <w:spacing w:before="200" w:after="0"/>
      <w:outlineLvl w:val="4"/>
    </w:pPr>
    <w:rPr>
      <w:rFonts w:asciiTheme="majorHAnsi" w:eastAsiaTheme="majorEastAsia" w:hAnsiTheme="majorHAnsi" w:cstheme="majorBidi"/>
      <w:color w:val="252525" w:themeColor="text2" w:themeShade="BF"/>
    </w:rPr>
  </w:style>
  <w:style w:type="paragraph" w:styleId="Heading6">
    <w:name w:val="heading 6"/>
    <w:basedOn w:val="Normal"/>
    <w:next w:val="Normal"/>
    <w:link w:val="Heading6Char"/>
    <w:uiPriority w:val="9"/>
    <w:semiHidden/>
    <w:unhideWhenUsed/>
    <w:qFormat/>
    <w:pPr>
      <w:keepNext/>
      <w:keepLines/>
      <w:numPr>
        <w:ilvl w:val="5"/>
        <w:numId w:val="12"/>
      </w:numPr>
      <w:spacing w:before="200" w:after="0"/>
      <w:outlineLvl w:val="5"/>
    </w:pPr>
    <w:rPr>
      <w:rFonts w:asciiTheme="majorHAnsi" w:eastAsiaTheme="majorEastAsia" w:hAnsiTheme="majorHAnsi" w:cstheme="majorBidi"/>
      <w:i/>
      <w:iCs/>
      <w:color w:val="252525" w:themeColor="text2" w:themeShade="BF"/>
    </w:rPr>
  </w:style>
  <w:style w:type="paragraph" w:styleId="Heading7">
    <w:name w:val="heading 7"/>
    <w:basedOn w:val="Normal"/>
    <w:next w:val="Normal"/>
    <w:link w:val="Heading7Char"/>
    <w:uiPriority w:val="9"/>
    <w:semiHidden/>
    <w:unhideWhenUsed/>
    <w:qFormat/>
    <w:pPr>
      <w:keepNext/>
      <w:keepLines/>
      <w:numPr>
        <w:ilvl w:val="6"/>
        <w:numId w:val="1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numPr>
        <w:ilvl w:val="7"/>
        <w:numId w:val="1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numPr>
        <w:ilvl w:val="8"/>
        <w:numId w:val="1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color w:val="000000" w:themeColor="text1"/>
      <w:sz w:val="56"/>
      <w:szCs w:val="56"/>
    </w:rPr>
  </w:style>
  <w:style w:type="paragraph" w:styleId="Subtitle">
    <w:name w:val="Subtitle"/>
    <w:basedOn w:val="Normal"/>
    <w:next w:val="Normal"/>
    <w:link w:val="SubtitleChar"/>
    <w:uiPriority w:val="11"/>
    <w:qFormat/>
    <w:pPr>
      <w:numPr>
        <w:ilvl w:val="1"/>
      </w:numPr>
    </w:pPr>
    <w:rPr>
      <w:color w:val="5A5A5A" w:themeColor="text1" w:themeTint="A5"/>
      <w:spacing w:val="10"/>
    </w:rPr>
  </w:style>
  <w:style w:type="character" w:customStyle="1" w:styleId="SubtitleChar">
    <w:name w:val="Subtitle Char"/>
    <w:basedOn w:val="DefaultParagraphFont"/>
    <w:link w:val="Subtitle"/>
    <w:uiPriority w:val="11"/>
    <w:rPr>
      <w:color w:val="5A5A5A" w:themeColor="text1" w:themeTint="A5"/>
      <w:spacing w:val="10"/>
    </w:rPr>
  </w:style>
  <w:style w:type="character" w:customStyle="1" w:styleId="Heading1Char">
    <w:name w:val="Heading 1 Char"/>
    <w:basedOn w:val="DefaultParagraphFont"/>
    <w:link w:val="Heading1"/>
    <w:uiPriority w:val="9"/>
    <w:rPr>
      <w:rFonts w:asciiTheme="majorHAnsi" w:eastAsiaTheme="majorEastAsia" w:hAnsiTheme="majorHAnsi" w:cstheme="majorBidi"/>
      <w:b/>
      <w:bCs/>
      <w:smallCaps/>
      <w:color w:val="000000" w:themeColor="text1"/>
      <w:sz w:val="36"/>
      <w:szCs w:val="36"/>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52525" w:themeColor="text2" w:themeShade="B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52525" w:themeColor="text2" w:themeShade="B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 w:val="20"/>
      <w:szCs w:val="20"/>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color w:val="auto"/>
    </w:rPr>
  </w:style>
  <w:style w:type="character" w:styleId="IntenseEmphasis">
    <w:name w:val="Intense Emphasis"/>
    <w:basedOn w:val="DefaultParagraphFont"/>
    <w:uiPriority w:val="21"/>
    <w:qFormat/>
    <w:rPr>
      <w:b/>
      <w:bCs/>
      <w:i/>
      <w:iCs/>
      <w:caps/>
    </w:rPr>
  </w:style>
  <w:style w:type="character" w:styleId="Strong">
    <w:name w:val="Strong"/>
    <w:basedOn w:val="DefaultParagraphFont"/>
    <w:uiPriority w:val="22"/>
    <w:qFormat/>
    <w:rPr>
      <w:b/>
      <w:bCs/>
      <w:color w:val="000000" w:themeColor="text1"/>
    </w:rPr>
  </w:style>
  <w:style w:type="paragraph" w:styleId="Quote">
    <w:name w:val="Quote"/>
    <w:basedOn w:val="Normal"/>
    <w:next w:val="Normal"/>
    <w:link w:val="QuoteChar"/>
    <w:uiPriority w:val="29"/>
    <w:qFormat/>
    <w:pPr>
      <w:spacing w:before="160"/>
      <w:ind w:left="720" w:right="720"/>
    </w:pPr>
    <w:rPr>
      <w:i/>
      <w:iCs/>
      <w:color w:val="000000" w:themeColor="text1"/>
    </w:rPr>
  </w:style>
  <w:style w:type="character" w:customStyle="1" w:styleId="QuoteChar">
    <w:name w:val="Quote Char"/>
    <w:basedOn w:val="DefaultParagraphFont"/>
    <w:link w:val="Quote"/>
    <w:uiPriority w:val="29"/>
    <w:rPr>
      <w:i/>
      <w:iCs/>
      <w:color w:val="000000" w:themeColor="text1"/>
    </w:rPr>
  </w:style>
  <w:style w:type="paragraph" w:styleId="IntenseQuote">
    <w:name w:val="Intense Quote"/>
    <w:basedOn w:val="Normal"/>
    <w:next w:val="Normal"/>
    <w:link w:val="IntenseQuoteChar"/>
    <w:uiPriority w:val="30"/>
    <w:qFormat/>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Pr>
      <w:color w:val="000000" w:themeColor="text1"/>
      <w:shd w:val="clear" w:color="auto" w:fill="F2F2F2" w:themeFill="background1" w:themeFillShade="F2"/>
    </w:rPr>
  </w:style>
  <w:style w:type="character" w:styleId="SubtleReference">
    <w:name w:val="Subtle Reference"/>
    <w:basedOn w:val="DefaultParagraphFont"/>
    <w:uiPriority w:val="31"/>
    <w:qFormat/>
    <w:rPr>
      <w:smallCaps/>
      <w:color w:val="404040" w:themeColor="text1" w:themeTint="BF"/>
      <w:u w:val="single" w:color="7F7F7F" w:themeColor="text1" w:themeTint="80"/>
    </w:rPr>
  </w:style>
  <w:style w:type="character" w:styleId="IntenseReference">
    <w:name w:val="Intense Reference"/>
    <w:basedOn w:val="DefaultParagraphFont"/>
    <w:uiPriority w:val="32"/>
    <w:qFormat/>
    <w:rPr>
      <w:b/>
      <w:bCs/>
      <w:smallCaps/>
      <w:u w:val="single"/>
    </w:rPr>
  </w:style>
  <w:style w:type="character" w:styleId="BookTitle">
    <w:name w:val="Book Title"/>
    <w:basedOn w:val="DefaultParagraphFont"/>
    <w:uiPriority w:val="33"/>
    <w:qFormat/>
    <w:rPr>
      <w:b w:val="0"/>
      <w:bCs w:val="0"/>
      <w:smallCaps/>
      <w:spacing w:val="5"/>
    </w:rPr>
  </w:style>
  <w:style w:type="paragraph" w:styleId="Caption">
    <w:name w:val="caption"/>
    <w:basedOn w:val="Normal"/>
    <w:next w:val="Normal"/>
    <w:uiPriority w:val="35"/>
    <w:semiHidden/>
    <w:unhideWhenUsed/>
    <w:qFormat/>
    <w:pPr>
      <w:spacing w:after="200" w:line="240" w:lineRule="auto"/>
    </w:pPr>
    <w:rPr>
      <w:i/>
      <w:iCs/>
      <w:color w:val="323232" w:themeColor="text2"/>
      <w:sz w:val="18"/>
      <w:szCs w:val="18"/>
    </w:rPr>
  </w:style>
  <w:style w:type="paragraph" w:styleId="TOCHeading">
    <w:name w:val="TOC Heading"/>
    <w:basedOn w:val="Heading1"/>
    <w:next w:val="Normal"/>
    <w:uiPriority w:val="39"/>
    <w:semiHidden/>
    <w:unhideWhenUsed/>
    <w:qFormat/>
    <w:pPr>
      <w:outlineLvl w:val="9"/>
    </w:pPr>
  </w:style>
  <w:style w:type="paragraph" w:styleId="NoSpacing">
    <w:name w:val="No Spacing"/>
    <w:uiPriority w:val="1"/>
    <w:qFormat/>
    <w:pPr>
      <w:spacing w:after="0" w:line="240" w:lineRule="auto"/>
    </w:pPr>
  </w:style>
  <w:style w:type="paragraph" w:styleId="ListParagraph">
    <w:name w:val="List Paragraph"/>
    <w:basedOn w:val="Normal"/>
    <w:uiPriority w:val="72"/>
    <w:qFormat/>
    <w:pPr>
      <w:ind w:left="720"/>
      <w:contextualSpacing/>
    </w:pPr>
  </w:style>
  <w:style w:type="paragraph" w:styleId="Header">
    <w:name w:val="header"/>
    <w:basedOn w:val="Normal"/>
    <w:link w:val="HeaderChar"/>
    <w:uiPriority w:val="99"/>
    <w:unhideWhenUsed/>
    <w:rsid w:val="00CB64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647A"/>
  </w:style>
  <w:style w:type="paragraph" w:styleId="Footer">
    <w:name w:val="footer"/>
    <w:basedOn w:val="Normal"/>
    <w:link w:val="FooterChar"/>
    <w:uiPriority w:val="99"/>
    <w:unhideWhenUsed/>
    <w:rsid w:val="00CB64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647A"/>
  </w:style>
  <w:style w:type="table" w:styleId="TableGrid">
    <w:name w:val="Table Grid"/>
    <w:basedOn w:val="TableNormal"/>
    <w:uiPriority w:val="39"/>
    <w:rsid w:val="004010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7Colorful-Accent31">
    <w:name w:val="List Table 7 Colorful - Accent 31"/>
    <w:basedOn w:val="TableNormal"/>
    <w:uiPriority w:val="52"/>
    <w:rsid w:val="00401021"/>
    <w:pPr>
      <w:spacing w:after="0" w:line="240" w:lineRule="auto"/>
    </w:pPr>
    <w:rPr>
      <w:color w:val="14415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B587C"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B587C"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B587C"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B587C" w:themeColor="accent3"/>
        </w:tcBorders>
        <w:shd w:val="clear" w:color="auto" w:fill="FFFFFF" w:themeFill="background1"/>
      </w:tcPr>
    </w:tblStylePr>
    <w:tblStylePr w:type="band1Vert">
      <w:tblPr/>
      <w:tcPr>
        <w:shd w:val="clear" w:color="auto" w:fill="C3E0F2" w:themeFill="accent3" w:themeFillTint="33"/>
      </w:tcPr>
    </w:tblStylePr>
    <w:tblStylePr w:type="band1Horz">
      <w:tblPr/>
      <w:tcPr>
        <w:shd w:val="clear" w:color="auto" w:fill="C3E0F2"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1Light-Accent31">
    <w:name w:val="Grid Table 1 Light - Accent 31"/>
    <w:basedOn w:val="TableNormal"/>
    <w:uiPriority w:val="46"/>
    <w:rsid w:val="00401021"/>
    <w:pPr>
      <w:spacing w:after="0" w:line="240" w:lineRule="auto"/>
    </w:pPr>
    <w:tblPr>
      <w:tblStyleRowBandSize w:val="1"/>
      <w:tblStyleColBandSize w:val="1"/>
      <w:tblBorders>
        <w:top w:val="single" w:sz="4" w:space="0" w:color="89C2E5" w:themeColor="accent3" w:themeTint="66"/>
        <w:left w:val="single" w:sz="4" w:space="0" w:color="89C2E5" w:themeColor="accent3" w:themeTint="66"/>
        <w:bottom w:val="single" w:sz="4" w:space="0" w:color="89C2E5" w:themeColor="accent3" w:themeTint="66"/>
        <w:right w:val="single" w:sz="4" w:space="0" w:color="89C2E5" w:themeColor="accent3" w:themeTint="66"/>
        <w:insideH w:val="single" w:sz="4" w:space="0" w:color="89C2E5" w:themeColor="accent3" w:themeTint="66"/>
        <w:insideV w:val="single" w:sz="4" w:space="0" w:color="89C2E5" w:themeColor="accent3" w:themeTint="66"/>
      </w:tblBorders>
    </w:tblPr>
    <w:tblStylePr w:type="firstRow">
      <w:rPr>
        <w:b/>
        <w:bCs/>
      </w:rPr>
      <w:tblPr/>
      <w:tcPr>
        <w:tcBorders>
          <w:bottom w:val="single" w:sz="12" w:space="0" w:color="4DA4D8" w:themeColor="accent3" w:themeTint="99"/>
        </w:tcBorders>
      </w:tcPr>
    </w:tblStylePr>
    <w:tblStylePr w:type="lastRow">
      <w:rPr>
        <w:b/>
        <w:bCs/>
      </w:rPr>
      <w:tblPr/>
      <w:tcPr>
        <w:tcBorders>
          <w:top w:val="double" w:sz="2" w:space="0" w:color="4DA4D8" w:themeColor="accent3"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295C6E"/>
    <w:rPr>
      <w:sz w:val="16"/>
      <w:szCs w:val="16"/>
    </w:rPr>
  </w:style>
  <w:style w:type="paragraph" w:styleId="CommentText">
    <w:name w:val="annotation text"/>
    <w:basedOn w:val="Normal"/>
    <w:link w:val="CommentTextChar"/>
    <w:uiPriority w:val="99"/>
    <w:semiHidden/>
    <w:unhideWhenUsed/>
    <w:rsid w:val="00295C6E"/>
    <w:pPr>
      <w:spacing w:line="240" w:lineRule="auto"/>
    </w:pPr>
    <w:rPr>
      <w:sz w:val="20"/>
      <w:szCs w:val="20"/>
    </w:rPr>
  </w:style>
  <w:style w:type="character" w:customStyle="1" w:styleId="CommentTextChar">
    <w:name w:val="Comment Text Char"/>
    <w:basedOn w:val="DefaultParagraphFont"/>
    <w:link w:val="CommentText"/>
    <w:uiPriority w:val="99"/>
    <w:semiHidden/>
    <w:rsid w:val="00295C6E"/>
    <w:rPr>
      <w:sz w:val="20"/>
      <w:szCs w:val="20"/>
    </w:rPr>
  </w:style>
  <w:style w:type="paragraph" w:styleId="CommentSubject">
    <w:name w:val="annotation subject"/>
    <w:basedOn w:val="CommentText"/>
    <w:next w:val="CommentText"/>
    <w:link w:val="CommentSubjectChar"/>
    <w:uiPriority w:val="99"/>
    <w:semiHidden/>
    <w:unhideWhenUsed/>
    <w:rsid w:val="00295C6E"/>
    <w:rPr>
      <w:b/>
      <w:bCs/>
    </w:rPr>
  </w:style>
  <w:style w:type="character" w:customStyle="1" w:styleId="CommentSubjectChar">
    <w:name w:val="Comment Subject Char"/>
    <w:basedOn w:val="CommentTextChar"/>
    <w:link w:val="CommentSubject"/>
    <w:uiPriority w:val="99"/>
    <w:semiHidden/>
    <w:rsid w:val="00295C6E"/>
    <w:rPr>
      <w:b/>
      <w:bCs/>
      <w:sz w:val="20"/>
      <w:szCs w:val="20"/>
    </w:rPr>
  </w:style>
  <w:style w:type="paragraph" w:styleId="BalloonText">
    <w:name w:val="Balloon Text"/>
    <w:basedOn w:val="Normal"/>
    <w:link w:val="BalloonTextChar"/>
    <w:uiPriority w:val="99"/>
    <w:semiHidden/>
    <w:unhideWhenUsed/>
    <w:rsid w:val="00295C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5C6E"/>
    <w:rPr>
      <w:rFonts w:ascii="Segoe UI" w:hAnsi="Segoe UI" w:cs="Segoe UI"/>
      <w:sz w:val="18"/>
      <w:szCs w:val="18"/>
    </w:rPr>
  </w:style>
  <w:style w:type="character" w:customStyle="1" w:styleId="Hyperlink1">
    <w:name w:val="Hyperlink1"/>
    <w:rsid w:val="00F820F5"/>
    <w:rPr>
      <w:color w:val="0000FF"/>
      <w:sz w:val="20"/>
      <w:u w:val="single"/>
    </w:rPr>
  </w:style>
  <w:style w:type="character" w:styleId="Hyperlink">
    <w:name w:val="Hyperlink"/>
    <w:rsid w:val="00F820F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raisingchildren.net.au/articles/multicultural.html" TargetMode="External"/><Relationship Id="rId4" Type="http://schemas.openxmlformats.org/officeDocument/2006/relationships/styles" Target="styles.xml"/><Relationship Id="rId9" Type="http://schemas.openxmlformats.org/officeDocument/2006/relationships/hyperlink" Target="http://www.immi.gov.au"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Report%20design%20(blank).dotx" TargetMode="Externa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9EA1EC-B023-4266-9865-E1EDA122A8C9}">
  <ds:schemaRefs>
    <ds:schemaRef ds:uri="http://schemas.microsoft.com/sharepoint/v3/contenttype/forms"/>
  </ds:schemaRefs>
</ds:datastoreItem>
</file>

<file path=customXml/itemProps2.xml><?xml version="1.0" encoding="utf-8"?>
<ds:datastoreItem xmlns:ds="http://schemas.openxmlformats.org/officeDocument/2006/customXml" ds:itemID="{C9201CBE-8125-8541-947E-547F6B5C4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C:\Users\Owner\AppData\Roaming\Microsoft\Templates\Report design (blank).dotx</Template>
  <TotalTime>74</TotalTime>
  <Pages>5</Pages>
  <Words>1512</Words>
  <Characters>8623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Microsoft Office User</cp:lastModifiedBy>
  <cp:revision>18</cp:revision>
  <dcterms:created xsi:type="dcterms:W3CDTF">2017-04-18T19:07:00Z</dcterms:created>
  <dcterms:modified xsi:type="dcterms:W3CDTF">2018-09-19T09:46:00Z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TC034577159991</vt:lpwstr>
  </property>
</Properties>
</file>