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E41101C" w:rsidR="00CB647A" w:rsidRPr="002E13B7" w:rsidRDefault="00CB647A" w:rsidP="002A5870">
      <w:pPr>
        <w:spacing w:after="0" w:line="360" w:lineRule="auto"/>
        <w:rPr>
          <w:rFonts w:asciiTheme="majorHAnsi" w:hAnsiTheme="majorHAnsi"/>
          <w:b/>
          <w:color w:val="34ABC1"/>
          <w:sz w:val="52"/>
        </w:rPr>
      </w:pPr>
      <w:r w:rsidRPr="002E13B7">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42EB7C28">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bg1">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B83AE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" strokecolor="#7f7f7f [1612]" strokeweight=".25pt">
                <v:stroke joinstyle="miter"/>
              </v:line>
            </w:pict>
          </mc:Fallback>
        </mc:AlternateContent>
      </w:r>
      <w:r w:rsidR="00F257F7">
        <w:rPr>
          <w:rFonts w:asciiTheme="majorHAnsi" w:hAnsiTheme="majorHAnsi"/>
          <w:b/>
          <w:noProof/>
          <w:color w:val="34ABC1"/>
          <w:sz w:val="52"/>
          <w:lang w:val="en-AU" w:eastAsia="en-AU"/>
        </w:rPr>
        <w:t xml:space="preserve">Out of Hours </w:t>
      </w:r>
      <w:r w:rsidR="00DA5C28">
        <w:rPr>
          <w:rFonts w:asciiTheme="majorHAnsi" w:hAnsiTheme="majorHAnsi"/>
          <w:b/>
          <w:noProof/>
          <w:color w:val="34ABC1"/>
          <w:sz w:val="52"/>
          <w:lang w:val="en-AU" w:eastAsia="en-AU"/>
        </w:rPr>
        <w:t>Babysitting</w:t>
      </w:r>
      <w:r w:rsidR="00CA2A37">
        <w:rPr>
          <w:rFonts w:asciiTheme="majorHAnsi" w:hAnsiTheme="majorHAnsi"/>
          <w:b/>
          <w:color w:val="34ABC1"/>
          <w:sz w:val="52"/>
        </w:rPr>
        <w:t xml:space="preserve"> Policy</w:t>
      </w:r>
    </w:p>
    <w:p w14:paraId="37DE2E21" w14:textId="57EE810B" w:rsidR="000F0D7A" w:rsidRDefault="000F0D7A" w:rsidP="002A5870">
      <w:pPr>
        <w:spacing w:after="0" w:line="360" w:lineRule="auto"/>
        <w:rPr>
          <w:rFonts w:asciiTheme="majorHAnsi" w:hAnsiTheme="majorHAnsi"/>
        </w:rPr>
      </w:pPr>
      <w:r w:rsidRPr="000F0D7A">
        <w:rPr>
          <w:rFonts w:asciiTheme="majorHAnsi" w:hAnsiTheme="majorHAnsi"/>
          <w:highlight w:val="yellow"/>
        </w:rPr>
        <w:t>[IMPORTANT – PLEASE CAREFULLY READ THIS POLICY AND AMEND TO YOUR OWN SERVICES’S PHILOSOPHY AND PHYSICAL ENVIRONMENT BEFORE SHARING WITH PARENTS.]</w:t>
      </w:r>
    </w:p>
    <w:p w14:paraId="672D7BA4" w14:textId="46F5AEE4" w:rsidR="000F7B25" w:rsidRPr="00C7286A" w:rsidRDefault="000F7B25" w:rsidP="002A5870">
      <w:pPr>
        <w:spacing w:after="0" w:line="360" w:lineRule="auto"/>
        <w:rPr>
          <w:rFonts w:asciiTheme="majorHAnsi" w:hAnsiTheme="majorHAnsi"/>
        </w:rPr>
      </w:pPr>
      <w:r w:rsidRPr="00C7286A">
        <w:rPr>
          <w:rFonts w:asciiTheme="majorHAnsi" w:hAnsiTheme="majorHAnsi"/>
        </w:rPr>
        <w:t>The Approved Provider and Management</w:t>
      </w:r>
      <w:r w:rsidR="000F0D7A">
        <w:rPr>
          <w:rFonts w:asciiTheme="majorHAnsi" w:hAnsiTheme="majorHAnsi"/>
        </w:rPr>
        <w:t xml:space="preserve"> are responsible for any actions or activities that staff members may engage in that could breach confidentiality</w:t>
      </w:r>
      <w:r w:rsidR="00A570F1">
        <w:rPr>
          <w:rFonts w:asciiTheme="majorHAnsi" w:hAnsiTheme="majorHAnsi"/>
        </w:rPr>
        <w:t xml:space="preserve"> protocols. This would apply whether at the Childcare Service or situations that may arise outside of operating hours.</w:t>
      </w:r>
    </w:p>
    <w:p w14:paraId="044F062C" w14:textId="77777777" w:rsidR="000F7B25" w:rsidRPr="00C7286A" w:rsidRDefault="000F7B25" w:rsidP="002A5870">
      <w:pPr>
        <w:spacing w:after="0" w:line="360" w:lineRule="auto"/>
        <w:rPr>
          <w:rFonts w:asciiTheme="majorHAnsi" w:hAnsiTheme="majorHAnsi"/>
          <w:b/>
        </w:rPr>
      </w:pPr>
    </w:p>
    <w:p w14:paraId="377B7AA1" w14:textId="3521285B" w:rsidR="00532895" w:rsidRPr="00C7286A" w:rsidRDefault="005212ED" w:rsidP="002A5870">
      <w:pPr>
        <w:spacing w:after="0" w:line="360" w:lineRule="auto"/>
        <w:rPr>
          <w:rFonts w:asciiTheme="majorHAnsi" w:hAnsiTheme="majorHAnsi"/>
          <w:b/>
        </w:rPr>
      </w:pPr>
      <w:r>
        <w:rPr>
          <w:rFonts w:asciiTheme="majorHAnsi" w:hAnsiTheme="majorHAnsi"/>
          <w:b/>
        </w:rPr>
        <w:t>National Quality Standard</w:t>
      </w:r>
      <w:r w:rsidR="00401021" w:rsidRPr="00C7286A">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14018F" w:rsidRPr="001B3C3D" w14:paraId="0A37D15F" w14:textId="77777777" w:rsidTr="003B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07DB7C2F" w14:textId="77777777" w:rsidR="0014018F" w:rsidRPr="001B3C3D" w:rsidRDefault="0014018F" w:rsidP="003B6B05">
            <w:pPr>
              <w:spacing w:line="360" w:lineRule="auto"/>
              <w:rPr>
                <w:rFonts w:ascii="Calibri Light" w:hAnsi="Calibri Light"/>
              </w:rPr>
            </w:pPr>
            <w:r w:rsidRPr="001B3C3D">
              <w:rPr>
                <w:rFonts w:ascii="Calibri Light" w:hAnsi="Calibri Light"/>
              </w:rPr>
              <w:t xml:space="preserve">Quality Area 2: Children’s Health and Safety  </w:t>
            </w:r>
          </w:p>
        </w:tc>
      </w:tr>
      <w:tr w:rsidR="0014018F" w:rsidRPr="001B3C3D" w14:paraId="15ABF565" w14:textId="77777777" w:rsidTr="003B6B05">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A67E921" w14:textId="77777777" w:rsidR="0014018F" w:rsidRPr="001B3C3D" w:rsidRDefault="0014018F" w:rsidP="003B6B05">
            <w:pPr>
              <w:spacing w:line="360" w:lineRule="auto"/>
              <w:rPr>
                <w:rFonts w:asciiTheme="majorHAnsi" w:hAnsiTheme="majorHAnsi"/>
                <w:b w:val="0"/>
                <w:szCs w:val="18"/>
              </w:rPr>
            </w:pPr>
            <w:r w:rsidRPr="001B3C3D">
              <w:rPr>
                <w:rFonts w:asciiTheme="majorHAnsi" w:hAnsiTheme="majorHAnsi"/>
                <w:b w:val="0"/>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F6752A2"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B3C3D">
              <w:rPr>
                <w:rFonts w:asciiTheme="majorHAnsi" w:hAnsiTheme="majorHAnsi"/>
                <w:b/>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9D9DACE"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B3C3D">
              <w:rPr>
                <w:rFonts w:asciiTheme="majorHAnsi" w:hAnsiTheme="majorHAnsi"/>
                <w:szCs w:val="18"/>
              </w:rPr>
              <w:t xml:space="preserve">Each child is respected </w:t>
            </w:r>
          </w:p>
        </w:tc>
      </w:tr>
      <w:tr w:rsidR="0014018F" w:rsidRPr="001B3C3D" w14:paraId="1512DA2B" w14:textId="77777777" w:rsidTr="003B6B05">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0F1CE08" w14:textId="77777777" w:rsidR="0014018F" w:rsidRPr="001B3C3D" w:rsidRDefault="0014018F" w:rsidP="003B6B05">
            <w:pPr>
              <w:spacing w:line="360" w:lineRule="auto"/>
              <w:rPr>
                <w:rFonts w:asciiTheme="majorHAnsi" w:hAnsiTheme="majorHAnsi"/>
                <w:b w:val="0"/>
                <w:szCs w:val="18"/>
              </w:rPr>
            </w:pPr>
            <w:r w:rsidRPr="001B3C3D">
              <w:rPr>
                <w:rFonts w:asciiTheme="majorHAnsi" w:hAnsiTheme="majorHAnsi"/>
                <w:b w:val="0"/>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779AE12"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B3C3D">
              <w:rPr>
                <w:rFonts w:asciiTheme="majorHAnsi" w:hAnsiTheme="majorHAnsi"/>
                <w:b/>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17C5F9"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B3C3D">
              <w:rPr>
                <w:rFonts w:asciiTheme="majorHAnsi" w:hAnsiTheme="majorHAnsi"/>
                <w:szCs w:val="18"/>
              </w:rPr>
              <w:t xml:space="preserve">At all times, reasonable precautions and adequate supervision ensure children are protected from harm and hazard </w:t>
            </w:r>
          </w:p>
        </w:tc>
      </w:tr>
      <w:tr w:rsidR="0014018F" w:rsidRPr="001B3C3D" w14:paraId="3BA1B7F9" w14:textId="77777777" w:rsidTr="003B6B05">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F486F14" w14:textId="77777777" w:rsidR="0014018F" w:rsidRPr="001B3C3D" w:rsidRDefault="0014018F" w:rsidP="003B6B05">
            <w:pPr>
              <w:spacing w:line="360" w:lineRule="auto"/>
              <w:rPr>
                <w:rFonts w:asciiTheme="majorHAnsi" w:hAnsiTheme="majorHAnsi"/>
                <w:b w:val="0"/>
                <w:szCs w:val="18"/>
              </w:rPr>
            </w:pPr>
            <w:r w:rsidRPr="001B3C3D">
              <w:rPr>
                <w:rFonts w:asciiTheme="majorHAnsi" w:hAnsiTheme="majorHAnsi"/>
                <w:b w:val="0"/>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8DA025E"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B3C3D">
              <w:rPr>
                <w:rFonts w:asciiTheme="majorHAnsi" w:hAnsiTheme="majorHAnsi"/>
                <w:b/>
                <w:szCs w:val="18"/>
              </w:rPr>
              <w:t>Incident and emergency management</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E99C185" w14:textId="391C8F6A"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B3C3D">
              <w:rPr>
                <w:rFonts w:asciiTheme="majorHAnsi" w:hAnsiTheme="majorHAnsi"/>
                <w:szCs w:val="18"/>
              </w:rPr>
              <w:t>Plans to effe</w:t>
            </w:r>
            <w:r w:rsidR="00DF289C" w:rsidRPr="001B3C3D">
              <w:rPr>
                <w:rFonts w:asciiTheme="majorHAnsi" w:hAnsiTheme="majorHAnsi"/>
                <w:szCs w:val="18"/>
              </w:rPr>
              <w:t xml:space="preserve">ctively </w:t>
            </w:r>
            <w:r w:rsidRPr="001B3C3D">
              <w:rPr>
                <w:rFonts w:asciiTheme="majorHAnsi" w:hAnsiTheme="majorHAnsi"/>
                <w:szCs w:val="18"/>
              </w:rPr>
              <w:t xml:space="preserve">manage incidents and emergencies are developed in consultation with relevant authorities, practiced and implemented </w:t>
            </w:r>
          </w:p>
        </w:tc>
      </w:tr>
      <w:tr w:rsidR="0014018F" w14:paraId="4ED830D9" w14:textId="77777777" w:rsidTr="003B6B05">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61BAF30" w14:textId="77777777" w:rsidR="0014018F" w:rsidRPr="001B3C3D" w:rsidRDefault="0014018F" w:rsidP="003B6B05">
            <w:pPr>
              <w:spacing w:line="360" w:lineRule="auto"/>
              <w:rPr>
                <w:rFonts w:asciiTheme="majorHAnsi" w:hAnsiTheme="majorHAnsi"/>
                <w:b w:val="0"/>
                <w:szCs w:val="18"/>
              </w:rPr>
            </w:pPr>
            <w:r w:rsidRPr="001B3C3D">
              <w:rPr>
                <w:rFonts w:asciiTheme="majorHAnsi" w:hAnsiTheme="majorHAnsi"/>
                <w:b w:val="0"/>
                <w:szCs w:val="18"/>
              </w:rPr>
              <w:t>2.2.3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F1C9536"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Cs w:val="18"/>
              </w:rPr>
            </w:pPr>
            <w:r w:rsidRPr="001B3C3D">
              <w:rPr>
                <w:rFonts w:asciiTheme="majorHAnsi" w:hAnsiTheme="majorHAnsi"/>
                <w:b/>
                <w:szCs w:val="18"/>
              </w:rPr>
              <w:t xml:space="preserve">Child Protection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6950B1C" w14:textId="77777777" w:rsidR="0014018F" w:rsidRPr="001B3C3D" w:rsidRDefault="0014018F" w:rsidP="003B6B0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B3C3D">
              <w:rPr>
                <w:rFonts w:asciiTheme="majorHAnsi" w:hAnsiTheme="majorHAnsi"/>
                <w:szCs w:val="18"/>
              </w:rPr>
              <w:t xml:space="preserve">Management, educators and staff are aware of their roles and responsibilities to identify and respond to every child at risk of abuse or neglect </w:t>
            </w:r>
          </w:p>
        </w:tc>
      </w:tr>
    </w:tbl>
    <w:p w14:paraId="01D8FE43" w14:textId="77777777" w:rsidR="008E0C87" w:rsidRPr="00C7286A" w:rsidRDefault="008E0C87" w:rsidP="002A5870">
      <w:pPr>
        <w:spacing w:after="0" w:line="360" w:lineRule="auto"/>
        <w:rPr>
          <w:rFonts w:asciiTheme="majorHAnsi" w:hAnsiTheme="majorHAnsi"/>
          <w:b/>
        </w:rPr>
      </w:pPr>
    </w:p>
    <w:p w14:paraId="171C4C68" w14:textId="77777777" w:rsidR="00F92053" w:rsidRPr="00C7286A" w:rsidRDefault="00BC7C68" w:rsidP="002A5870">
      <w:pPr>
        <w:spacing w:after="0" w:line="360" w:lineRule="auto"/>
        <w:rPr>
          <w:rFonts w:asciiTheme="majorHAnsi" w:hAnsiTheme="majorHAnsi"/>
          <w:b/>
        </w:rPr>
      </w:pPr>
      <w:r w:rsidRPr="00C7286A">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C7286A"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C7286A" w:rsidRDefault="00BC7C68" w:rsidP="002A5870">
            <w:pPr>
              <w:spacing w:line="360" w:lineRule="auto"/>
              <w:rPr>
                <w:rFonts w:asciiTheme="majorHAnsi" w:hAnsiTheme="majorHAnsi"/>
              </w:rPr>
            </w:pPr>
            <w:r w:rsidRPr="00C7286A">
              <w:rPr>
                <w:rFonts w:asciiTheme="majorHAnsi" w:hAnsiTheme="majorHAnsi"/>
              </w:rPr>
              <w:t xml:space="preserve">Children (Education and Care Services) National Law NSW </w:t>
            </w:r>
          </w:p>
        </w:tc>
      </w:tr>
      <w:tr w:rsidR="00252F73" w:rsidRPr="00C7286A"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62F27B71" w:rsidR="00252F73" w:rsidRPr="00C7286A" w:rsidRDefault="0014018F" w:rsidP="00252F73">
            <w:pPr>
              <w:spacing w:line="360" w:lineRule="auto"/>
              <w:rPr>
                <w:rFonts w:asciiTheme="majorHAnsi" w:hAnsiTheme="majorHAnsi"/>
              </w:rPr>
            </w:pPr>
            <w:r>
              <w:rPr>
                <w:rFonts w:asciiTheme="majorHAnsi" w:hAnsiTheme="majorHAnsi"/>
              </w:rPr>
              <w:t>84</w:t>
            </w:r>
          </w:p>
        </w:tc>
        <w:tc>
          <w:tcPr>
            <w:tcW w:w="8646" w:type="dxa"/>
          </w:tcPr>
          <w:p w14:paraId="7C4542A4" w14:textId="64106680" w:rsidR="00252F73" w:rsidRPr="00C7286A" w:rsidRDefault="0014018F"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Awareness of child protection law </w:t>
            </w:r>
          </w:p>
        </w:tc>
      </w:tr>
      <w:tr w:rsidR="00252F73" w:rsidRPr="00C7286A" w14:paraId="1314F51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537CAD" w14:textId="64391CA2" w:rsidR="00252F73" w:rsidRPr="00C7286A" w:rsidRDefault="0014018F" w:rsidP="00252F73">
            <w:pPr>
              <w:spacing w:line="360" w:lineRule="auto"/>
              <w:rPr>
                <w:rFonts w:asciiTheme="majorHAnsi" w:hAnsiTheme="majorHAnsi"/>
              </w:rPr>
            </w:pPr>
            <w:r>
              <w:rPr>
                <w:rFonts w:asciiTheme="majorHAnsi" w:hAnsiTheme="majorHAnsi"/>
              </w:rPr>
              <w:t>145</w:t>
            </w:r>
          </w:p>
        </w:tc>
        <w:tc>
          <w:tcPr>
            <w:tcW w:w="8646" w:type="dxa"/>
          </w:tcPr>
          <w:p w14:paraId="63E2E917" w14:textId="7E0C4E69" w:rsidR="00252F73" w:rsidRPr="00C7286A" w:rsidRDefault="0014018F"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Staff record </w:t>
            </w:r>
          </w:p>
        </w:tc>
      </w:tr>
      <w:tr w:rsidR="00252F73" w:rsidRPr="00C7286A" w14:paraId="0C25DD5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0C1FCFB" w14:textId="39291100" w:rsidR="00252F73" w:rsidRPr="00C7286A" w:rsidRDefault="0014018F" w:rsidP="00252F73">
            <w:pPr>
              <w:spacing w:line="360" w:lineRule="auto"/>
              <w:rPr>
                <w:rFonts w:asciiTheme="majorHAnsi" w:hAnsiTheme="majorHAnsi" w:cs="Calibri"/>
              </w:rPr>
            </w:pPr>
            <w:r>
              <w:rPr>
                <w:rFonts w:asciiTheme="majorHAnsi" w:hAnsiTheme="majorHAnsi" w:cs="Calibri"/>
              </w:rPr>
              <w:t>147</w:t>
            </w:r>
          </w:p>
        </w:tc>
        <w:tc>
          <w:tcPr>
            <w:tcW w:w="8646" w:type="dxa"/>
          </w:tcPr>
          <w:p w14:paraId="6D12FAA1" w14:textId="777DF467" w:rsidR="00252F73" w:rsidRPr="00C7286A" w:rsidRDefault="0014018F"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 xml:space="preserve">Staff members </w:t>
            </w:r>
          </w:p>
        </w:tc>
      </w:tr>
      <w:tr w:rsidR="00252F73" w:rsidRPr="00C7286A" w14:paraId="2627B22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36ED145" w14:textId="36161798" w:rsidR="00252F73" w:rsidRPr="00C7286A" w:rsidRDefault="0014018F" w:rsidP="00252F73">
            <w:pPr>
              <w:spacing w:line="360" w:lineRule="auto"/>
              <w:rPr>
                <w:rFonts w:asciiTheme="majorHAnsi" w:hAnsiTheme="majorHAnsi" w:cs="Calibri"/>
              </w:rPr>
            </w:pPr>
            <w:r>
              <w:rPr>
                <w:rFonts w:asciiTheme="majorHAnsi" w:hAnsiTheme="majorHAnsi" w:cs="Calibri"/>
              </w:rPr>
              <w:t>168</w:t>
            </w:r>
          </w:p>
        </w:tc>
        <w:tc>
          <w:tcPr>
            <w:tcW w:w="8646" w:type="dxa"/>
          </w:tcPr>
          <w:p w14:paraId="5D5F2552" w14:textId="0893E595" w:rsidR="00252F73" w:rsidRPr="00C7286A" w:rsidRDefault="0014018F"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 xml:space="preserve">Education and care service must have policies and procedures </w:t>
            </w:r>
          </w:p>
        </w:tc>
      </w:tr>
    </w:tbl>
    <w:p w14:paraId="0550975B" w14:textId="77777777" w:rsidR="00252F73" w:rsidRPr="00C7286A" w:rsidRDefault="00252F73" w:rsidP="002A5870">
      <w:pPr>
        <w:spacing w:after="0" w:line="360" w:lineRule="auto"/>
        <w:rPr>
          <w:rFonts w:asciiTheme="majorHAnsi" w:hAnsiTheme="majorHAnsi"/>
          <w:b/>
        </w:rPr>
      </w:pPr>
    </w:p>
    <w:p w14:paraId="7A960A6A" w14:textId="77777777" w:rsidR="001B3C3D" w:rsidRDefault="001B3C3D" w:rsidP="002A5870">
      <w:pPr>
        <w:spacing w:after="0" w:line="360" w:lineRule="auto"/>
        <w:rPr>
          <w:rFonts w:asciiTheme="majorHAnsi" w:hAnsiTheme="majorHAnsi"/>
          <w:b/>
        </w:rPr>
      </w:pPr>
    </w:p>
    <w:p w14:paraId="691A82D6" w14:textId="77777777" w:rsidR="001B3C3D" w:rsidRDefault="001B3C3D" w:rsidP="002A5870">
      <w:pPr>
        <w:spacing w:after="0" w:line="360" w:lineRule="auto"/>
        <w:rPr>
          <w:rFonts w:asciiTheme="majorHAnsi" w:hAnsiTheme="majorHAnsi"/>
          <w:b/>
        </w:rPr>
      </w:pPr>
    </w:p>
    <w:p w14:paraId="39800B00" w14:textId="77777777" w:rsidR="00BC7143" w:rsidRPr="00C7286A" w:rsidRDefault="00BC7143" w:rsidP="002A5870">
      <w:pPr>
        <w:spacing w:after="0" w:line="360" w:lineRule="auto"/>
        <w:rPr>
          <w:rFonts w:asciiTheme="majorHAnsi" w:hAnsiTheme="majorHAnsi"/>
          <w:b/>
        </w:rPr>
      </w:pPr>
      <w:r w:rsidRPr="00C7286A">
        <w:rPr>
          <w:rFonts w:asciiTheme="majorHAnsi" w:hAnsiTheme="majorHAnsi"/>
          <w:b/>
        </w:rPr>
        <w:lastRenderedPageBreak/>
        <w:t>PURPOSE</w:t>
      </w:r>
    </w:p>
    <w:p w14:paraId="7A06BAC6" w14:textId="76BB505B" w:rsidR="008E0C87" w:rsidRPr="00C7286A" w:rsidRDefault="00E87DDD" w:rsidP="002A5870">
      <w:pPr>
        <w:spacing w:after="0" w:line="360" w:lineRule="auto"/>
        <w:rPr>
          <w:rFonts w:asciiTheme="majorHAnsi" w:hAnsiTheme="majorHAnsi"/>
        </w:rPr>
      </w:pPr>
      <w:r w:rsidRPr="00C7286A">
        <w:rPr>
          <w:rFonts w:asciiTheme="majorHAnsi" w:hAnsiTheme="majorHAnsi"/>
        </w:rPr>
        <w:t xml:space="preserve">We </w:t>
      </w:r>
      <w:r w:rsidR="00DA5C28">
        <w:rPr>
          <w:rFonts w:asciiTheme="majorHAnsi" w:hAnsiTheme="majorHAnsi"/>
        </w:rPr>
        <w:t>aim to provide cle</w:t>
      </w:r>
      <w:r w:rsidR="00407168">
        <w:rPr>
          <w:rFonts w:asciiTheme="majorHAnsi" w:hAnsiTheme="majorHAnsi"/>
        </w:rPr>
        <w:t>ar guidelines to Educators and f</w:t>
      </w:r>
      <w:r w:rsidR="00DA5C28">
        <w:rPr>
          <w:rFonts w:asciiTheme="majorHAnsi" w:hAnsiTheme="majorHAnsi"/>
        </w:rPr>
        <w:t>amilies regarding babysi</w:t>
      </w:r>
      <w:r w:rsidR="00407168">
        <w:rPr>
          <w:rFonts w:asciiTheme="majorHAnsi" w:hAnsiTheme="majorHAnsi"/>
        </w:rPr>
        <w:t>tting enrolled children of the S</w:t>
      </w:r>
      <w:r w:rsidR="00DA5C28">
        <w:rPr>
          <w:rFonts w:asciiTheme="majorHAnsi" w:hAnsiTheme="majorHAnsi"/>
        </w:rPr>
        <w:t>ervice out of hours</w:t>
      </w:r>
      <w:r w:rsidR="00407168">
        <w:rPr>
          <w:rFonts w:asciiTheme="majorHAnsi" w:hAnsiTheme="majorHAnsi"/>
        </w:rPr>
        <w:t>,</w:t>
      </w:r>
      <w:r w:rsidR="00DA5C28">
        <w:rPr>
          <w:rFonts w:asciiTheme="majorHAnsi" w:hAnsiTheme="majorHAnsi"/>
        </w:rPr>
        <w:t xml:space="preserve"> which is a separate arrangement to the </w:t>
      </w:r>
      <w:r w:rsidR="00567201">
        <w:rPr>
          <w:rFonts w:asciiTheme="majorHAnsi" w:hAnsiTheme="majorHAnsi"/>
        </w:rPr>
        <w:t>care and education</w:t>
      </w:r>
      <w:r w:rsidR="00DA5C28">
        <w:rPr>
          <w:rFonts w:asciiTheme="majorHAnsi" w:hAnsiTheme="majorHAnsi"/>
        </w:rPr>
        <w:t xml:space="preserve"> we provide. </w:t>
      </w:r>
    </w:p>
    <w:p w14:paraId="41E9F6DA" w14:textId="77777777" w:rsidR="002A5870" w:rsidRPr="00C7286A" w:rsidRDefault="002A5870" w:rsidP="002E13B7">
      <w:pPr>
        <w:spacing w:after="0" w:line="240" w:lineRule="auto"/>
        <w:rPr>
          <w:rFonts w:asciiTheme="majorHAnsi" w:hAnsiTheme="majorHAnsi"/>
        </w:rPr>
      </w:pPr>
    </w:p>
    <w:p w14:paraId="1E9BB039" w14:textId="77777777" w:rsidR="00401021" w:rsidRPr="00C7286A" w:rsidRDefault="00401021" w:rsidP="002A5870">
      <w:pPr>
        <w:spacing w:after="0" w:line="360" w:lineRule="auto"/>
        <w:rPr>
          <w:rFonts w:asciiTheme="majorHAnsi" w:hAnsiTheme="majorHAnsi"/>
          <w:b/>
        </w:rPr>
      </w:pPr>
      <w:r w:rsidRPr="00C7286A">
        <w:rPr>
          <w:rFonts w:asciiTheme="majorHAnsi" w:hAnsiTheme="majorHAnsi"/>
          <w:b/>
        </w:rPr>
        <w:t>SCOPE</w:t>
      </w:r>
    </w:p>
    <w:p w14:paraId="55C4354D" w14:textId="4CFA5D9D" w:rsidR="00DE3AD4" w:rsidRDefault="00401021" w:rsidP="002A5870">
      <w:pPr>
        <w:spacing w:after="0" w:line="360" w:lineRule="auto"/>
        <w:rPr>
          <w:rFonts w:asciiTheme="majorHAnsi" w:hAnsiTheme="majorHAnsi"/>
        </w:rPr>
      </w:pPr>
      <w:r w:rsidRPr="00C7286A">
        <w:rPr>
          <w:rFonts w:asciiTheme="majorHAnsi" w:hAnsiTheme="majorHAnsi"/>
        </w:rPr>
        <w:t xml:space="preserve">This policy applies to </w:t>
      </w:r>
      <w:r w:rsidR="00252F73" w:rsidRPr="00C7286A">
        <w:rPr>
          <w:rFonts w:asciiTheme="majorHAnsi" w:hAnsiTheme="majorHAnsi"/>
        </w:rPr>
        <w:t>staff</w:t>
      </w:r>
      <w:r w:rsidR="00DA5C28">
        <w:rPr>
          <w:rFonts w:asciiTheme="majorHAnsi" w:hAnsiTheme="majorHAnsi"/>
        </w:rPr>
        <w:t>, families, children</w:t>
      </w:r>
      <w:r w:rsidR="00252F73" w:rsidRPr="00C7286A">
        <w:rPr>
          <w:rFonts w:asciiTheme="majorHAnsi" w:hAnsiTheme="majorHAnsi"/>
        </w:rPr>
        <w:t xml:space="preserve"> and management</w:t>
      </w:r>
      <w:r w:rsidR="002E13B7">
        <w:rPr>
          <w:rFonts w:asciiTheme="majorHAnsi" w:hAnsiTheme="majorHAnsi"/>
        </w:rPr>
        <w:t xml:space="preserve"> of the S</w:t>
      </w:r>
      <w:r w:rsidR="00E247E9" w:rsidRPr="00C7286A">
        <w:rPr>
          <w:rFonts w:asciiTheme="majorHAnsi" w:hAnsiTheme="majorHAnsi"/>
        </w:rPr>
        <w:t>ervice.</w:t>
      </w:r>
    </w:p>
    <w:p w14:paraId="3BE62561" w14:textId="77777777" w:rsidR="00DA5C28" w:rsidRDefault="00DA5C28" w:rsidP="002A5870">
      <w:pPr>
        <w:spacing w:after="0" w:line="360" w:lineRule="auto"/>
        <w:rPr>
          <w:rFonts w:asciiTheme="majorHAnsi" w:hAnsiTheme="majorHAnsi"/>
        </w:rPr>
      </w:pPr>
    </w:p>
    <w:p w14:paraId="4F27CE63" w14:textId="77777777" w:rsidR="001D6495" w:rsidRDefault="001D6495" w:rsidP="002A5870">
      <w:pPr>
        <w:spacing w:after="0" w:line="360" w:lineRule="auto"/>
        <w:rPr>
          <w:rFonts w:asciiTheme="majorHAnsi" w:hAnsiTheme="majorHAnsi"/>
          <w:b/>
        </w:rPr>
      </w:pPr>
      <w:r w:rsidRPr="00C7286A">
        <w:rPr>
          <w:rFonts w:asciiTheme="majorHAnsi" w:hAnsiTheme="majorHAnsi"/>
          <w:b/>
        </w:rPr>
        <w:t>IMPLEMENTATION</w:t>
      </w:r>
    </w:p>
    <w:p w14:paraId="038F4E2A" w14:textId="673E41FC" w:rsidR="00DA5C28" w:rsidRDefault="002E6D32" w:rsidP="002A5870">
      <w:pPr>
        <w:spacing w:after="0" w:line="360" w:lineRule="auto"/>
        <w:rPr>
          <w:rFonts w:asciiTheme="majorHAnsi" w:hAnsiTheme="majorHAnsi"/>
        </w:rPr>
      </w:pPr>
      <w:r w:rsidRPr="006A2328">
        <w:rPr>
          <w:rFonts w:asciiTheme="majorHAnsi" w:hAnsiTheme="majorHAnsi"/>
        </w:rPr>
        <w:t xml:space="preserve">We </w:t>
      </w:r>
      <w:r w:rsidR="00CD5E44">
        <w:rPr>
          <w:rFonts w:asciiTheme="majorHAnsi" w:hAnsiTheme="majorHAnsi"/>
        </w:rPr>
        <w:t>work</w:t>
      </w:r>
      <w:r>
        <w:rPr>
          <w:rFonts w:asciiTheme="majorHAnsi" w:hAnsiTheme="majorHAnsi"/>
        </w:rPr>
        <w:t xml:space="preserve"> </w:t>
      </w:r>
      <w:r w:rsidRPr="006A2328">
        <w:rPr>
          <w:rFonts w:asciiTheme="majorHAnsi" w:hAnsiTheme="majorHAnsi"/>
        </w:rPr>
        <w:t xml:space="preserve">to </w:t>
      </w:r>
      <w:r>
        <w:rPr>
          <w:rFonts w:asciiTheme="majorHAnsi" w:hAnsiTheme="majorHAnsi"/>
        </w:rPr>
        <w:t>develop</w:t>
      </w:r>
      <w:r w:rsidRPr="006A2328">
        <w:rPr>
          <w:rFonts w:asciiTheme="majorHAnsi" w:hAnsiTheme="majorHAnsi"/>
        </w:rPr>
        <w:t xml:space="preserve"> a positive and supportive </w:t>
      </w:r>
      <w:r>
        <w:rPr>
          <w:rFonts w:asciiTheme="majorHAnsi" w:hAnsiTheme="majorHAnsi"/>
        </w:rPr>
        <w:t>relationshi</w:t>
      </w:r>
      <w:r w:rsidRPr="006A2328">
        <w:rPr>
          <w:rFonts w:asciiTheme="majorHAnsi" w:hAnsiTheme="majorHAnsi"/>
        </w:rPr>
        <w:t xml:space="preserve">ps with children and families. </w:t>
      </w:r>
      <w:r>
        <w:rPr>
          <w:rFonts w:asciiTheme="majorHAnsi" w:hAnsiTheme="majorHAnsi"/>
        </w:rPr>
        <w:t>We understand that families may request individual educators to babysit or nanny for them outside the service hours of operation. We pride ourselves on employing educators of a high stan</w:t>
      </w:r>
      <w:r w:rsidR="00C37124">
        <w:rPr>
          <w:rFonts w:asciiTheme="majorHAnsi" w:hAnsiTheme="majorHAnsi"/>
        </w:rPr>
        <w:t>dard, who are suitable for our S</w:t>
      </w:r>
      <w:r>
        <w:rPr>
          <w:rFonts w:asciiTheme="majorHAnsi" w:hAnsiTheme="majorHAnsi"/>
        </w:rPr>
        <w:t>ervice. However</w:t>
      </w:r>
      <w:r w:rsidR="00C37124">
        <w:rPr>
          <w:rFonts w:asciiTheme="majorHAnsi" w:hAnsiTheme="majorHAnsi"/>
        </w:rPr>
        <w:t>,</w:t>
      </w:r>
      <w:r>
        <w:rPr>
          <w:rFonts w:asciiTheme="majorHAnsi" w:hAnsiTheme="majorHAnsi"/>
        </w:rPr>
        <w:t xml:space="preserve"> we are unable to provide assurance to families of an Educator’s suitability to look after a child or children unsupervised in a babysitting environment awa</w:t>
      </w:r>
      <w:r w:rsidR="00C37124">
        <w:rPr>
          <w:rFonts w:asciiTheme="majorHAnsi" w:hAnsiTheme="majorHAnsi"/>
        </w:rPr>
        <w:t>y from our S</w:t>
      </w:r>
      <w:r>
        <w:rPr>
          <w:rFonts w:asciiTheme="majorHAnsi" w:hAnsiTheme="majorHAnsi"/>
        </w:rPr>
        <w:t>ervice.</w:t>
      </w:r>
    </w:p>
    <w:p w14:paraId="6CDB7CF1" w14:textId="77777777" w:rsidR="00CD5E44" w:rsidRDefault="00CD5E44" w:rsidP="002A5870">
      <w:pPr>
        <w:spacing w:after="0" w:line="360" w:lineRule="auto"/>
        <w:rPr>
          <w:rFonts w:asciiTheme="majorHAnsi" w:hAnsiTheme="majorHAnsi"/>
        </w:rPr>
      </w:pPr>
    </w:p>
    <w:p w14:paraId="3DDDF488" w14:textId="363F3F9F" w:rsidR="002E6D32" w:rsidRPr="00407168" w:rsidRDefault="00511088" w:rsidP="002A5870">
      <w:pPr>
        <w:spacing w:after="0" w:line="360" w:lineRule="auto"/>
        <w:rPr>
          <w:rFonts w:asciiTheme="majorHAnsi" w:hAnsiTheme="majorHAnsi"/>
        </w:rPr>
      </w:pPr>
      <w:r>
        <w:rPr>
          <w:rFonts w:asciiTheme="majorHAnsi" w:hAnsiTheme="majorHAnsi"/>
        </w:rPr>
        <w:t>Due to possible legal implication</w:t>
      </w:r>
      <w:r w:rsidR="00CD5E44">
        <w:rPr>
          <w:rFonts w:asciiTheme="majorHAnsi" w:hAnsiTheme="majorHAnsi"/>
        </w:rPr>
        <w:t>, child protection legislation</w:t>
      </w:r>
      <w:r>
        <w:rPr>
          <w:rFonts w:asciiTheme="majorHAnsi" w:hAnsiTheme="majorHAnsi"/>
        </w:rPr>
        <w:t xml:space="preserve"> and privacy, we strongly discourage</w:t>
      </w:r>
      <w:r w:rsidR="00CD5E44">
        <w:rPr>
          <w:rFonts w:asciiTheme="majorHAnsi" w:hAnsiTheme="majorHAnsi"/>
        </w:rPr>
        <w:t xml:space="preserve"> </w:t>
      </w:r>
      <w:r w:rsidR="00CD5E44" w:rsidRPr="00407168">
        <w:rPr>
          <w:rFonts w:asciiTheme="majorHAnsi" w:hAnsiTheme="majorHAnsi"/>
        </w:rPr>
        <w:t>employees</w:t>
      </w:r>
      <w:r w:rsidRPr="00407168">
        <w:rPr>
          <w:rFonts w:asciiTheme="majorHAnsi" w:hAnsiTheme="majorHAnsi"/>
        </w:rPr>
        <w:t xml:space="preserve"> to babysitting children outside of work hours. However, we acknowledge the educators right to financial expansion. Therefore, Educators undertaking babysitting or nanny positions in their personal time must undertake the following: </w:t>
      </w:r>
    </w:p>
    <w:p w14:paraId="45D90E6E" w14:textId="6BE3D638" w:rsidR="00511088" w:rsidRPr="00407168" w:rsidRDefault="00511088" w:rsidP="00511088">
      <w:pPr>
        <w:pStyle w:val="ListParagraph"/>
        <w:numPr>
          <w:ilvl w:val="0"/>
          <w:numId w:val="12"/>
        </w:numPr>
        <w:spacing w:after="0" w:line="360" w:lineRule="auto"/>
        <w:rPr>
          <w:rFonts w:asciiTheme="majorHAnsi" w:hAnsiTheme="majorHAnsi"/>
        </w:rPr>
      </w:pPr>
      <w:r w:rsidRPr="00407168">
        <w:rPr>
          <w:rFonts w:asciiTheme="majorHAnsi" w:hAnsiTheme="majorHAnsi"/>
        </w:rPr>
        <w:t>Educators must advise the Nominate</w:t>
      </w:r>
      <w:r w:rsidR="00025BE1" w:rsidRPr="00407168">
        <w:rPr>
          <w:rFonts w:asciiTheme="majorHAnsi" w:hAnsiTheme="majorHAnsi"/>
        </w:rPr>
        <w:t>d Supervisor/Management of the S</w:t>
      </w:r>
      <w:r w:rsidRPr="00407168">
        <w:rPr>
          <w:rFonts w:asciiTheme="majorHAnsi" w:hAnsiTheme="majorHAnsi"/>
        </w:rPr>
        <w:t xml:space="preserve">ervice that a request has been made by a family. </w:t>
      </w:r>
    </w:p>
    <w:p w14:paraId="175CAB15" w14:textId="2B915BEF" w:rsidR="000A4451" w:rsidRPr="00407168" w:rsidRDefault="000A4451" w:rsidP="000A4451">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Any babysitting arrangements must be recorded in the ‘Babysitting log’ </w:t>
      </w:r>
    </w:p>
    <w:p w14:paraId="2F7478D3" w14:textId="128D32DB" w:rsidR="00511088" w:rsidRPr="00407168" w:rsidRDefault="00511088"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Babysitting must not interfere </w:t>
      </w:r>
      <w:r w:rsidR="006A4982" w:rsidRPr="00407168">
        <w:rPr>
          <w:rFonts w:asciiTheme="majorHAnsi" w:hAnsiTheme="majorHAnsi"/>
        </w:rPr>
        <w:t>with</w:t>
      </w:r>
      <w:r w:rsidR="003B6B05" w:rsidRPr="00407168">
        <w:rPr>
          <w:rFonts w:asciiTheme="majorHAnsi" w:hAnsiTheme="majorHAnsi"/>
        </w:rPr>
        <w:t xml:space="preserve"> the Educators job/work at the S</w:t>
      </w:r>
      <w:r w:rsidR="006A4982" w:rsidRPr="00407168">
        <w:rPr>
          <w:rFonts w:asciiTheme="majorHAnsi" w:hAnsiTheme="majorHAnsi"/>
        </w:rPr>
        <w:t>ervice</w:t>
      </w:r>
    </w:p>
    <w:p w14:paraId="3B25E8F5" w14:textId="15337026"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Confidentiality must be adhered to at all times </w:t>
      </w:r>
    </w:p>
    <w:p w14:paraId="5D93BCE3" w14:textId="3256B1B9"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Educators will ensure </w:t>
      </w:r>
      <w:proofErr w:type="spellStart"/>
      <w:r w:rsidRPr="00407168">
        <w:rPr>
          <w:rFonts w:asciiTheme="majorHAnsi" w:hAnsiTheme="majorHAnsi"/>
        </w:rPr>
        <w:t>favo</w:t>
      </w:r>
      <w:r w:rsidR="00025BE1" w:rsidRPr="00407168">
        <w:rPr>
          <w:rFonts w:asciiTheme="majorHAnsi" w:hAnsiTheme="majorHAnsi"/>
        </w:rPr>
        <w:t>u</w:t>
      </w:r>
      <w:r w:rsidRPr="00407168">
        <w:rPr>
          <w:rFonts w:asciiTheme="majorHAnsi" w:hAnsiTheme="majorHAnsi"/>
        </w:rPr>
        <w:t>ritism</w:t>
      </w:r>
      <w:proofErr w:type="spellEnd"/>
      <w:r w:rsidRPr="00407168">
        <w:rPr>
          <w:rFonts w:asciiTheme="majorHAnsi" w:hAnsiTheme="majorHAnsi"/>
        </w:rPr>
        <w:t xml:space="preserve"> does not result in external relationships with children and </w:t>
      </w:r>
      <w:r w:rsidR="003B6B05" w:rsidRPr="00407168">
        <w:rPr>
          <w:rFonts w:asciiTheme="majorHAnsi" w:hAnsiTheme="majorHAnsi"/>
        </w:rPr>
        <w:t>families outside of the S</w:t>
      </w:r>
      <w:r w:rsidRPr="00407168">
        <w:rPr>
          <w:rFonts w:asciiTheme="majorHAnsi" w:hAnsiTheme="majorHAnsi"/>
        </w:rPr>
        <w:t xml:space="preserve">ervice </w:t>
      </w:r>
    </w:p>
    <w:p w14:paraId="00597CAF" w14:textId="72EBE1AE"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Families must be made aware that other adults who may accompany the babysitter may not have the relevant working with children checks, resulting in the inappropriateness for them to care for children. </w:t>
      </w:r>
    </w:p>
    <w:p w14:paraId="5E3DB79C" w14:textId="2789C4ED"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The service will not be made accountable for any health and safety issues that may arise within the private arrangement being made </w:t>
      </w:r>
    </w:p>
    <w:p w14:paraId="6B547FE0" w14:textId="13081C2E" w:rsidR="006A4982" w:rsidRPr="00407168" w:rsidRDefault="003B6B05" w:rsidP="00511088">
      <w:pPr>
        <w:pStyle w:val="ListParagraph"/>
        <w:numPr>
          <w:ilvl w:val="0"/>
          <w:numId w:val="12"/>
        </w:numPr>
        <w:spacing w:after="0" w:line="360" w:lineRule="auto"/>
        <w:rPr>
          <w:rFonts w:asciiTheme="majorHAnsi" w:hAnsiTheme="majorHAnsi"/>
        </w:rPr>
      </w:pPr>
      <w:r w:rsidRPr="00407168">
        <w:rPr>
          <w:rFonts w:asciiTheme="majorHAnsi" w:hAnsiTheme="majorHAnsi"/>
        </w:rPr>
        <w:lastRenderedPageBreak/>
        <w:t>Families understand that our S</w:t>
      </w:r>
      <w:r w:rsidR="006A4982" w:rsidRPr="00407168">
        <w:rPr>
          <w:rFonts w:asciiTheme="majorHAnsi" w:hAnsiTheme="majorHAnsi"/>
        </w:rPr>
        <w:t>ervice has a duty of care to protect children whilst on the premises and in our care, this duty of care does not extend to private arrangements between Educato</w:t>
      </w:r>
      <w:r w:rsidRPr="00407168">
        <w:rPr>
          <w:rFonts w:asciiTheme="majorHAnsi" w:hAnsiTheme="majorHAnsi"/>
        </w:rPr>
        <w:t>rs and Families outside of the S</w:t>
      </w:r>
      <w:r w:rsidR="006A4982" w:rsidRPr="00407168">
        <w:rPr>
          <w:rFonts w:asciiTheme="majorHAnsi" w:hAnsiTheme="majorHAnsi"/>
        </w:rPr>
        <w:t xml:space="preserve">ervice. However, Educators do have a duty to report any safeguarding concerns in and outside of work, including child protection concerns. </w:t>
      </w:r>
    </w:p>
    <w:p w14:paraId="58C6547F" w14:textId="67CD4685"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Educators must understand that an incident whilst babysitting could have an impact on th</w:t>
      </w:r>
      <w:r w:rsidR="003B6B05" w:rsidRPr="00407168">
        <w:rPr>
          <w:rFonts w:asciiTheme="majorHAnsi" w:hAnsiTheme="majorHAnsi"/>
        </w:rPr>
        <w:t>eir suitability to work at the S</w:t>
      </w:r>
      <w:r w:rsidRPr="00407168">
        <w:rPr>
          <w:rFonts w:asciiTheme="majorHAnsi" w:hAnsiTheme="majorHAnsi"/>
        </w:rPr>
        <w:t>ervice</w:t>
      </w:r>
      <w:r w:rsidR="003B6B05" w:rsidRPr="00407168">
        <w:rPr>
          <w:rFonts w:asciiTheme="majorHAnsi" w:hAnsiTheme="majorHAnsi"/>
        </w:rPr>
        <w:t>.</w:t>
      </w:r>
      <w:r w:rsidRPr="00407168">
        <w:rPr>
          <w:rFonts w:asciiTheme="majorHAnsi" w:hAnsiTheme="majorHAnsi"/>
        </w:rPr>
        <w:t xml:space="preserve"> </w:t>
      </w:r>
    </w:p>
    <w:p w14:paraId="715D1760" w14:textId="1C4B99C6" w:rsidR="006A4982" w:rsidRPr="00407168" w:rsidRDefault="006A4982"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If an Educator </w:t>
      </w:r>
      <w:r w:rsidR="003B6B05" w:rsidRPr="00407168">
        <w:rPr>
          <w:rFonts w:asciiTheme="majorHAnsi" w:hAnsiTheme="majorHAnsi"/>
        </w:rPr>
        <w:t>is to collect a child from the S</w:t>
      </w:r>
      <w:r w:rsidRPr="00407168">
        <w:rPr>
          <w:rFonts w:asciiTheme="majorHAnsi" w:hAnsiTheme="majorHAnsi"/>
        </w:rPr>
        <w:t xml:space="preserve">ervice, they must be authorised and/or listed as an emergency contact. </w:t>
      </w:r>
    </w:p>
    <w:p w14:paraId="02809A59" w14:textId="3A4E5255" w:rsidR="000A4451" w:rsidRPr="00407168" w:rsidRDefault="000A4451"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Educators will complete an agreement with families in regards to expectations and use of personal mobile phones and photography to ensure privacy and confidently is maintained whilst babysitting. </w:t>
      </w:r>
    </w:p>
    <w:p w14:paraId="69B94AD6" w14:textId="1B049586" w:rsidR="000A4451" w:rsidRPr="00407168" w:rsidRDefault="000A4451" w:rsidP="00511088">
      <w:pPr>
        <w:pStyle w:val="ListParagraph"/>
        <w:numPr>
          <w:ilvl w:val="0"/>
          <w:numId w:val="12"/>
        </w:numPr>
        <w:spacing w:after="0" w:line="360" w:lineRule="auto"/>
        <w:rPr>
          <w:rFonts w:asciiTheme="majorHAnsi" w:hAnsiTheme="majorHAnsi"/>
        </w:rPr>
      </w:pPr>
      <w:r w:rsidRPr="00407168">
        <w:rPr>
          <w:rFonts w:asciiTheme="majorHAnsi" w:hAnsiTheme="majorHAnsi"/>
        </w:rPr>
        <w:t xml:space="preserve">Educators and families will complete the ‘Babysitting Agreement Waiver’ acknowledging that they choose to waive the right to hold the service liable should a child be harmed whilst an Educator is waiting outside of work hours.  </w:t>
      </w:r>
    </w:p>
    <w:p w14:paraId="185B3160" w14:textId="77777777" w:rsidR="00CD5E44" w:rsidRPr="00CD5E44" w:rsidRDefault="00CD5E44" w:rsidP="00CD5E44">
      <w:pPr>
        <w:spacing w:after="0" w:line="360" w:lineRule="auto"/>
        <w:rPr>
          <w:rFonts w:asciiTheme="majorHAnsi" w:hAnsiTheme="majorHAnsi"/>
          <w:color w:val="4DA4D8" w:themeColor="accent3" w:themeTint="99"/>
        </w:rPr>
      </w:pPr>
    </w:p>
    <w:p w14:paraId="0885FD95" w14:textId="17FB94A1" w:rsidR="00CD5E44" w:rsidRPr="00CD5E44" w:rsidRDefault="00CD5E44" w:rsidP="00CD5E44">
      <w:pPr>
        <w:spacing w:after="0" w:line="360" w:lineRule="auto"/>
        <w:rPr>
          <w:rFonts w:asciiTheme="majorHAnsi" w:hAnsiTheme="majorHAnsi"/>
          <w:color w:val="4DA4D8" w:themeColor="accent3" w:themeTint="99"/>
        </w:rPr>
      </w:pPr>
      <w:r w:rsidRPr="00CD5E44">
        <w:rPr>
          <w:rFonts w:asciiTheme="majorHAnsi" w:hAnsiTheme="majorHAnsi"/>
          <w:color w:val="4DA4D8" w:themeColor="accent3" w:themeTint="99"/>
        </w:rPr>
        <w:t xml:space="preserve">BABYSITTING EXEMPTION </w:t>
      </w:r>
    </w:p>
    <w:p w14:paraId="2981ADFF" w14:textId="1FB27AAA" w:rsidR="00CD5E44" w:rsidRPr="00CD5E44" w:rsidRDefault="00CD5E44" w:rsidP="00CD5E44">
      <w:pPr>
        <w:spacing w:after="0" w:line="360" w:lineRule="auto"/>
        <w:rPr>
          <w:rFonts w:asciiTheme="majorHAnsi" w:hAnsiTheme="majorHAnsi"/>
        </w:rPr>
      </w:pPr>
      <w:r w:rsidRPr="00CD5E44">
        <w:rPr>
          <w:rFonts w:asciiTheme="majorHAnsi" w:hAnsiTheme="majorHAnsi"/>
        </w:rPr>
        <w:t>If an employee has a pre-existing relationship prior to the child’s enrolment at the service (relative, family friend etc</w:t>
      </w:r>
      <w:r w:rsidR="00407168">
        <w:rPr>
          <w:rFonts w:asciiTheme="majorHAnsi" w:hAnsiTheme="majorHAnsi"/>
        </w:rPr>
        <w:t>.</w:t>
      </w:r>
      <w:r w:rsidRPr="00CD5E44">
        <w:rPr>
          <w:rFonts w:asciiTheme="majorHAnsi" w:hAnsiTheme="majorHAnsi"/>
        </w:rPr>
        <w:t>) babysitting is not discouraged. However, to ensure the children’s health and safety employees will</w:t>
      </w:r>
      <w:r w:rsidR="00407168">
        <w:rPr>
          <w:rFonts w:asciiTheme="majorHAnsi" w:hAnsiTheme="majorHAnsi"/>
        </w:rPr>
        <w:t>:</w:t>
      </w:r>
      <w:r w:rsidRPr="00CD5E44">
        <w:rPr>
          <w:rFonts w:asciiTheme="majorHAnsi" w:hAnsiTheme="majorHAnsi"/>
        </w:rPr>
        <w:t xml:space="preserve"> </w:t>
      </w:r>
    </w:p>
    <w:p w14:paraId="1E85876C" w14:textId="27543B05" w:rsidR="00CD5E44" w:rsidRPr="00CD5E44" w:rsidRDefault="00CD5E44" w:rsidP="00CD5E44">
      <w:pPr>
        <w:pStyle w:val="ListParagraph"/>
        <w:numPr>
          <w:ilvl w:val="0"/>
          <w:numId w:val="12"/>
        </w:numPr>
        <w:spacing w:after="0" w:line="360" w:lineRule="auto"/>
        <w:rPr>
          <w:rFonts w:asciiTheme="majorHAnsi" w:hAnsiTheme="majorHAnsi"/>
        </w:rPr>
      </w:pPr>
      <w:r w:rsidRPr="00CD5E44">
        <w:rPr>
          <w:rFonts w:asciiTheme="majorHAnsi" w:hAnsiTheme="majorHAnsi"/>
        </w:rPr>
        <w:t xml:space="preserve">Disclose the relationship to management  </w:t>
      </w:r>
    </w:p>
    <w:p w14:paraId="7E216375" w14:textId="50E7062F" w:rsidR="00CD5E44" w:rsidRPr="00CD5E44" w:rsidRDefault="00CD5E44" w:rsidP="00CD5E44">
      <w:pPr>
        <w:pStyle w:val="ListParagraph"/>
        <w:numPr>
          <w:ilvl w:val="0"/>
          <w:numId w:val="12"/>
        </w:numPr>
        <w:spacing w:after="0" w:line="360" w:lineRule="auto"/>
        <w:rPr>
          <w:rFonts w:asciiTheme="majorHAnsi" w:hAnsiTheme="majorHAnsi"/>
        </w:rPr>
      </w:pPr>
      <w:r w:rsidRPr="00CD5E44">
        <w:rPr>
          <w:rFonts w:asciiTheme="majorHAnsi" w:hAnsiTheme="majorHAnsi"/>
        </w:rPr>
        <w:t>Be authorised or provided with written permission t</w:t>
      </w:r>
      <w:r w:rsidR="00407168">
        <w:rPr>
          <w:rFonts w:asciiTheme="majorHAnsi" w:hAnsiTheme="majorHAnsi"/>
        </w:rPr>
        <w:t>o take a child from the S</w:t>
      </w:r>
      <w:r w:rsidRPr="00CD5E44">
        <w:rPr>
          <w:rFonts w:asciiTheme="majorHAnsi" w:hAnsiTheme="majorHAnsi"/>
        </w:rPr>
        <w:t xml:space="preserve">ervice </w:t>
      </w:r>
    </w:p>
    <w:p w14:paraId="6568E86F" w14:textId="72D45B08" w:rsidR="00CD5E44" w:rsidRPr="00CD5E44" w:rsidRDefault="00407168" w:rsidP="00CD5E44">
      <w:pPr>
        <w:pStyle w:val="ListParagraph"/>
        <w:numPr>
          <w:ilvl w:val="0"/>
          <w:numId w:val="12"/>
        </w:numPr>
        <w:spacing w:after="0" w:line="360" w:lineRule="auto"/>
        <w:rPr>
          <w:rFonts w:asciiTheme="majorHAnsi" w:hAnsiTheme="majorHAnsi"/>
        </w:rPr>
      </w:pPr>
      <w:r>
        <w:rPr>
          <w:rFonts w:asciiTheme="majorHAnsi" w:hAnsiTheme="majorHAnsi"/>
        </w:rPr>
        <w:t>Understand that the S</w:t>
      </w:r>
      <w:r w:rsidR="00CD5E44" w:rsidRPr="00CD5E44">
        <w:rPr>
          <w:rFonts w:asciiTheme="majorHAnsi" w:hAnsiTheme="majorHAnsi"/>
        </w:rPr>
        <w:t xml:space="preserve">ervice will not be held responsible for any health or safety issues that may arise from private arrangements. </w:t>
      </w:r>
    </w:p>
    <w:p w14:paraId="3A6F38F6" w14:textId="7A90E1B7" w:rsidR="005D54BA" w:rsidRPr="00C7286A" w:rsidRDefault="00511088" w:rsidP="00F90205">
      <w:pPr>
        <w:spacing w:after="0" w:line="360" w:lineRule="auto"/>
        <w:rPr>
          <w:rFonts w:asciiTheme="majorHAnsi" w:hAnsiTheme="majorHAnsi"/>
          <w:b/>
        </w:rPr>
      </w:pPr>
      <w:r>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C7286A"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305E3D76" w14:textId="32908F04" w:rsidR="003C0446" w:rsidRPr="00C7286A" w:rsidRDefault="003C0446"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Education and Care S</w:t>
            </w:r>
            <w:r w:rsidR="00DA5C28">
              <w:rPr>
                <w:rFonts w:asciiTheme="majorHAnsi" w:hAnsiTheme="majorHAnsi" w:cs="Gill Sans"/>
                <w:b w:val="0"/>
              </w:rPr>
              <w:t xml:space="preserve">ervices National Regulation </w:t>
            </w:r>
          </w:p>
          <w:p w14:paraId="7848A568" w14:textId="77777777" w:rsidR="007F3455" w:rsidRPr="00C7286A" w:rsidRDefault="000F7B25" w:rsidP="00AA7F2F">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 xml:space="preserve">Privacy Act </w:t>
            </w:r>
          </w:p>
          <w:p w14:paraId="616A9942" w14:textId="032EBF5D" w:rsidR="000F7B25" w:rsidRPr="00C7286A" w:rsidRDefault="0014018F" w:rsidP="00AA7F2F">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Revised </w:t>
            </w:r>
            <w:r w:rsidR="000F7B25" w:rsidRPr="00C7286A">
              <w:rPr>
                <w:rFonts w:asciiTheme="majorHAnsi" w:hAnsiTheme="majorHAnsi" w:cs="Gill Sans"/>
                <w:b w:val="0"/>
              </w:rPr>
              <w:t xml:space="preserve">National Quality Standards </w:t>
            </w:r>
          </w:p>
          <w:p w14:paraId="398B2C29" w14:textId="77777777" w:rsidR="004729AA" w:rsidRDefault="000F7B25" w:rsidP="00DA5C28">
            <w:pPr>
              <w:pStyle w:val="ListParagraph"/>
              <w:numPr>
                <w:ilvl w:val="0"/>
                <w:numId w:val="2"/>
              </w:numPr>
              <w:spacing w:line="360" w:lineRule="auto"/>
              <w:rPr>
                <w:rFonts w:asciiTheme="majorHAnsi" w:hAnsiTheme="majorHAnsi" w:cs="Gill Sans"/>
                <w:b w:val="0"/>
              </w:rPr>
            </w:pPr>
            <w:r w:rsidRPr="00C7286A">
              <w:rPr>
                <w:rFonts w:asciiTheme="majorHAnsi" w:hAnsiTheme="majorHAnsi" w:cs="Gill Sans"/>
                <w:b w:val="0"/>
              </w:rPr>
              <w:t xml:space="preserve">NSW Office of the Children’s Guardian </w:t>
            </w:r>
          </w:p>
          <w:p w14:paraId="391A2F2C" w14:textId="77777777" w:rsidR="0014018F" w:rsidRDefault="0014018F" w:rsidP="00DA5C2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ACECQA</w:t>
            </w:r>
          </w:p>
          <w:p w14:paraId="0592AF8E" w14:textId="3C90863F" w:rsidR="001B3C3D" w:rsidRPr="0014018F" w:rsidRDefault="001B3C3D" w:rsidP="00DA5C2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p>
        </w:tc>
      </w:tr>
    </w:tbl>
    <w:p w14:paraId="3C64205E" w14:textId="77777777" w:rsidR="005D54BA" w:rsidRPr="00C7286A" w:rsidRDefault="005D54BA" w:rsidP="002A5870">
      <w:pPr>
        <w:spacing w:after="0" w:line="360" w:lineRule="auto"/>
        <w:rPr>
          <w:rFonts w:asciiTheme="majorHAnsi" w:hAnsiTheme="majorHAnsi"/>
          <w:color w:val="34ABC1"/>
        </w:rPr>
      </w:pPr>
    </w:p>
    <w:p w14:paraId="683A8366" w14:textId="77777777" w:rsidR="005D54BA" w:rsidRDefault="005D54BA" w:rsidP="002A5870">
      <w:pPr>
        <w:spacing w:after="0" w:line="360" w:lineRule="auto"/>
        <w:rPr>
          <w:rFonts w:asciiTheme="majorHAnsi" w:hAnsiTheme="majorHAnsi"/>
          <w:b/>
        </w:rPr>
      </w:pPr>
      <w:r w:rsidRPr="00C7286A">
        <w:rPr>
          <w:rFonts w:asciiTheme="majorHAnsi" w:hAnsiTheme="majorHAnsi"/>
          <w:b/>
        </w:rPr>
        <w:lastRenderedPageBreak/>
        <w:t>Review</w:t>
      </w:r>
    </w:p>
    <w:tbl>
      <w:tblPr>
        <w:tblStyle w:val="GridTable1Light-Accent31"/>
        <w:tblW w:w="0" w:type="auto"/>
        <w:tblLook w:val="04A0" w:firstRow="1" w:lastRow="0" w:firstColumn="1" w:lastColumn="0" w:noHBand="0" w:noVBand="1"/>
      </w:tblPr>
      <w:tblGrid>
        <w:gridCol w:w="1696"/>
        <w:gridCol w:w="5245"/>
        <w:gridCol w:w="2409"/>
      </w:tblGrid>
      <w:tr w:rsidR="00946F7A" w14:paraId="2C17FEDE" w14:textId="77777777" w:rsidTr="003B6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2768038" w14:textId="77777777" w:rsidR="00946F7A" w:rsidRDefault="00946F7A" w:rsidP="003B6B05">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72192F4" w14:textId="77777777" w:rsidR="00946F7A" w:rsidRDefault="00946F7A" w:rsidP="003B6B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E0F4D5E" w14:textId="77777777" w:rsidR="00946F7A" w:rsidRDefault="00946F7A" w:rsidP="003B6B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946F7A" w14:paraId="27794833" w14:textId="77777777" w:rsidTr="003B6B05">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F995DE5" w14:textId="67E4FB88" w:rsidR="00946F7A" w:rsidRPr="001B3C3D" w:rsidRDefault="0014018F" w:rsidP="003B6B05">
            <w:pPr>
              <w:rPr>
                <w:rFonts w:asciiTheme="majorHAnsi" w:hAnsiTheme="majorHAnsi"/>
              </w:rPr>
            </w:pPr>
            <w:r w:rsidRPr="001B3C3D">
              <w:rPr>
                <w:rFonts w:asciiTheme="majorHAnsi" w:hAnsiTheme="majorHAnsi"/>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5AC8298" w14:textId="77777777" w:rsidR="00946F7A" w:rsidRPr="001B3C3D" w:rsidRDefault="0042232B" w:rsidP="003B6B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3C3D">
              <w:rPr>
                <w:rFonts w:asciiTheme="majorHAnsi" w:hAnsiTheme="majorHAnsi"/>
              </w:rPr>
              <w:t>New policy created</w:t>
            </w:r>
          </w:p>
          <w:p w14:paraId="464118D3" w14:textId="32757442" w:rsidR="00424B9A" w:rsidRPr="001B3C3D" w:rsidRDefault="00424B9A" w:rsidP="003B6B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3C3D">
              <w:rPr>
                <w:rFonts w:asciiTheme="majorHAnsi" w:hAnsiTheme="majorHAnsi"/>
              </w:rPr>
              <w:t>Updated the references to comply with the revised National Quality Standard</w:t>
            </w:r>
          </w:p>
          <w:p w14:paraId="29B3EC77" w14:textId="68B728FE" w:rsidR="0042232B" w:rsidRPr="001B3C3D" w:rsidRDefault="0042232B" w:rsidP="003B6B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68355A3" w14:textId="4C642924" w:rsidR="00946F7A" w:rsidRDefault="0014018F" w:rsidP="003B6B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B3C3D">
              <w:rPr>
                <w:rFonts w:asciiTheme="majorHAnsi" w:hAnsiTheme="majorHAnsi"/>
              </w:rPr>
              <w:t>October 2018</w:t>
            </w:r>
            <w:bookmarkStart w:id="0" w:name="_GoBack"/>
            <w:bookmarkEnd w:id="0"/>
          </w:p>
        </w:tc>
      </w:tr>
    </w:tbl>
    <w:p w14:paraId="3A61E0E0" w14:textId="24D44125" w:rsidR="009E4EF7" w:rsidRPr="009E4EF7" w:rsidRDefault="009E4EF7" w:rsidP="009E4EF7">
      <w:pPr>
        <w:spacing w:after="0" w:line="360" w:lineRule="auto"/>
        <w:rPr>
          <w:rFonts w:asciiTheme="majorHAnsi" w:hAnsiTheme="majorHAnsi" w:cs="Arial"/>
          <w:sz w:val="24"/>
          <w:szCs w:val="20"/>
        </w:rPr>
      </w:pPr>
    </w:p>
    <w:sectPr w:rsidR="009E4EF7" w:rsidRPr="009E4EF7" w:rsidSect="00411649">
      <w:footerReference w:type="default" r:id="rId9"/>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AC42" w14:textId="77777777" w:rsidR="00B5384A" w:rsidRDefault="00B5384A" w:rsidP="00CB647A">
      <w:pPr>
        <w:spacing w:after="0" w:line="240" w:lineRule="auto"/>
      </w:pPr>
      <w:r>
        <w:separator/>
      </w:r>
    </w:p>
  </w:endnote>
  <w:endnote w:type="continuationSeparator" w:id="0">
    <w:p w14:paraId="2E3F53D5" w14:textId="77777777" w:rsidR="00B5384A" w:rsidRDefault="00B5384A"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BF8D" w14:textId="1512500F" w:rsidR="003B6B05" w:rsidRDefault="001B3C3D" w:rsidP="00411649">
    <w:pPr>
      <w:pStyle w:val="Footer"/>
    </w:pPr>
    <w:r>
      <w:rPr>
        <w:noProof/>
      </w:rPr>
      <w:drawing>
        <wp:inline distT="0" distB="0" distL="0" distR="0" wp14:anchorId="28AD71A4" wp14:editId="20ED661D">
          <wp:extent cx="1195193" cy="5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65514A">
      <w:t xml:space="preserve">Out of Hours </w:t>
    </w:r>
    <w:r w:rsidR="003B6B05">
      <w:t>Babysitting Policy</w:t>
    </w:r>
    <w:r>
      <w:t xml:space="preserve"> </w:t>
    </w:r>
    <w:proofErr w:type="gramStart"/>
    <w:r>
      <w:t>-  QA</w:t>
    </w:r>
    <w:proofErr w:type="gramEnd"/>
    <w:r>
      <w:t>4</w:t>
    </w:r>
  </w:p>
  <w:p w14:paraId="1D3CA7DD" w14:textId="77777777" w:rsidR="003B6B05" w:rsidRDefault="003B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60EC" w14:textId="77777777" w:rsidR="00B5384A" w:rsidRDefault="00B5384A" w:rsidP="00CB647A">
      <w:pPr>
        <w:spacing w:after="0" w:line="240" w:lineRule="auto"/>
      </w:pPr>
      <w:r>
        <w:separator/>
      </w:r>
    </w:p>
  </w:footnote>
  <w:footnote w:type="continuationSeparator" w:id="0">
    <w:p w14:paraId="37A930EA" w14:textId="77777777" w:rsidR="00B5384A" w:rsidRDefault="00B5384A"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D09"/>
    <w:multiLevelType w:val="hybridMultilevel"/>
    <w:tmpl w:val="F81853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92E43"/>
    <w:multiLevelType w:val="hybridMultilevel"/>
    <w:tmpl w:val="7C38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776C3"/>
    <w:multiLevelType w:val="hybridMultilevel"/>
    <w:tmpl w:val="E34A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5E7A9B"/>
    <w:multiLevelType w:val="hybridMultilevel"/>
    <w:tmpl w:val="D1E6F1F0"/>
    <w:lvl w:ilvl="0" w:tplc="583EA5B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10F64"/>
    <w:multiLevelType w:val="hybridMultilevel"/>
    <w:tmpl w:val="A230AA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707C7"/>
    <w:multiLevelType w:val="hybridMultilevel"/>
    <w:tmpl w:val="4208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27392"/>
    <w:multiLevelType w:val="hybridMultilevel"/>
    <w:tmpl w:val="A6D6E18A"/>
    <w:lvl w:ilvl="0" w:tplc="694C0448">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EE4331"/>
    <w:multiLevelType w:val="hybridMultilevel"/>
    <w:tmpl w:val="E892EBF4"/>
    <w:lvl w:ilvl="0" w:tplc="FDC8673A">
      <w:start w:val="1"/>
      <w:numFmt w:val="bullet"/>
      <w:lvlText w:val=""/>
      <w:lvlJc w:val="left"/>
      <w:pPr>
        <w:ind w:left="750" w:hanging="360"/>
      </w:pPr>
      <w:rPr>
        <w:rFonts w:ascii="Symbol" w:hAnsi="Symbol" w:hint="default"/>
        <w:color w:val="auto"/>
      </w:rPr>
    </w:lvl>
    <w:lvl w:ilvl="1" w:tplc="0C090001">
      <w:start w:val="1"/>
      <w:numFmt w:val="bullet"/>
      <w:lvlText w:val=""/>
      <w:lvlJc w:val="left"/>
      <w:pPr>
        <w:ind w:left="1470" w:hanging="360"/>
      </w:pPr>
      <w:rPr>
        <w:rFonts w:ascii="Symbol" w:hAnsi="Symbol" w:hint="default"/>
      </w:rPr>
    </w:lvl>
    <w:lvl w:ilvl="2" w:tplc="0C090001">
      <w:start w:val="1"/>
      <w:numFmt w:val="bullet"/>
      <w:lvlText w:val=""/>
      <w:lvlJc w:val="left"/>
      <w:pPr>
        <w:ind w:left="2190" w:hanging="360"/>
      </w:pPr>
      <w:rPr>
        <w:rFonts w:ascii="Symbol" w:hAnsi="Symbol" w:hint="default"/>
      </w:rPr>
    </w:lvl>
    <w:lvl w:ilvl="3" w:tplc="0C090001">
      <w:start w:val="1"/>
      <w:numFmt w:val="bullet"/>
      <w:lvlText w:val=""/>
      <w:lvlJc w:val="left"/>
      <w:pPr>
        <w:ind w:left="2910" w:hanging="360"/>
      </w:pPr>
      <w:rPr>
        <w:rFonts w:ascii="Symbol" w:hAnsi="Symbol" w:hint="default"/>
      </w:rPr>
    </w:lvl>
    <w:lvl w:ilvl="4" w:tplc="0C090001">
      <w:start w:val="1"/>
      <w:numFmt w:val="bullet"/>
      <w:lvlText w:val=""/>
      <w:lvlJc w:val="left"/>
      <w:pPr>
        <w:ind w:left="3630" w:hanging="360"/>
      </w:pPr>
      <w:rPr>
        <w:rFonts w:ascii="Symbol" w:hAnsi="Symbo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AA0516"/>
    <w:multiLevelType w:val="hybridMultilevel"/>
    <w:tmpl w:val="998AD55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7FCB5F38"/>
    <w:multiLevelType w:val="hybridMultilevel"/>
    <w:tmpl w:val="5CEA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1"/>
  </w:num>
  <w:num w:numId="6">
    <w:abstractNumId w:val="1"/>
  </w:num>
  <w:num w:numId="7">
    <w:abstractNumId w:val="5"/>
  </w:num>
  <w:num w:numId="8">
    <w:abstractNumId w:val="8"/>
  </w:num>
  <w:num w:numId="9">
    <w:abstractNumId w:val="2"/>
  </w:num>
  <w:num w:numId="10">
    <w:abstractNumId w:val="6"/>
  </w:num>
  <w:num w:numId="11">
    <w:abstractNumId w:val="4"/>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5BE1"/>
    <w:rsid w:val="00026752"/>
    <w:rsid w:val="000547FD"/>
    <w:rsid w:val="000A4451"/>
    <w:rsid w:val="000D3768"/>
    <w:rsid w:val="000D652C"/>
    <w:rsid w:val="000F0D7A"/>
    <w:rsid w:val="000F7B25"/>
    <w:rsid w:val="00133BA3"/>
    <w:rsid w:val="0014018F"/>
    <w:rsid w:val="00175B02"/>
    <w:rsid w:val="001A2E39"/>
    <w:rsid w:val="001A42E1"/>
    <w:rsid w:val="001A78C9"/>
    <w:rsid w:val="001B3C3D"/>
    <w:rsid w:val="001D334A"/>
    <w:rsid w:val="001D6495"/>
    <w:rsid w:val="001F7D30"/>
    <w:rsid w:val="002443E2"/>
    <w:rsid w:val="00252F73"/>
    <w:rsid w:val="002558D2"/>
    <w:rsid w:val="002645FC"/>
    <w:rsid w:val="00265AB7"/>
    <w:rsid w:val="00276966"/>
    <w:rsid w:val="00277401"/>
    <w:rsid w:val="00295C6E"/>
    <w:rsid w:val="002978DA"/>
    <w:rsid w:val="002A5870"/>
    <w:rsid w:val="002E13B7"/>
    <w:rsid w:val="002E6D32"/>
    <w:rsid w:val="003030B6"/>
    <w:rsid w:val="003319EC"/>
    <w:rsid w:val="00344968"/>
    <w:rsid w:val="003771D0"/>
    <w:rsid w:val="003953B6"/>
    <w:rsid w:val="003A0C81"/>
    <w:rsid w:val="003B6B05"/>
    <w:rsid w:val="003C0446"/>
    <w:rsid w:val="00401021"/>
    <w:rsid w:val="00407168"/>
    <w:rsid w:val="00411649"/>
    <w:rsid w:val="00416B30"/>
    <w:rsid w:val="0042232B"/>
    <w:rsid w:val="00424B9A"/>
    <w:rsid w:val="004632FA"/>
    <w:rsid w:val="004729AA"/>
    <w:rsid w:val="00473432"/>
    <w:rsid w:val="004C48ED"/>
    <w:rsid w:val="00511088"/>
    <w:rsid w:val="005113F3"/>
    <w:rsid w:val="005212ED"/>
    <w:rsid w:val="00532895"/>
    <w:rsid w:val="00536D09"/>
    <w:rsid w:val="005443FC"/>
    <w:rsid w:val="00552147"/>
    <w:rsid w:val="00567201"/>
    <w:rsid w:val="00595B71"/>
    <w:rsid w:val="005A6A3A"/>
    <w:rsid w:val="005C1850"/>
    <w:rsid w:val="005D54BA"/>
    <w:rsid w:val="00622F05"/>
    <w:rsid w:val="00633785"/>
    <w:rsid w:val="0065514A"/>
    <w:rsid w:val="00672A05"/>
    <w:rsid w:val="006A2328"/>
    <w:rsid w:val="006A4982"/>
    <w:rsid w:val="006C2582"/>
    <w:rsid w:val="006C5575"/>
    <w:rsid w:val="006C71E5"/>
    <w:rsid w:val="006E0A7A"/>
    <w:rsid w:val="006E28FB"/>
    <w:rsid w:val="00714CA0"/>
    <w:rsid w:val="00720805"/>
    <w:rsid w:val="00736EE1"/>
    <w:rsid w:val="00765E82"/>
    <w:rsid w:val="00780749"/>
    <w:rsid w:val="007F2751"/>
    <w:rsid w:val="007F3455"/>
    <w:rsid w:val="007F7F52"/>
    <w:rsid w:val="00846401"/>
    <w:rsid w:val="008B14B3"/>
    <w:rsid w:val="008B4581"/>
    <w:rsid w:val="008C1806"/>
    <w:rsid w:val="008E0C87"/>
    <w:rsid w:val="008E1D6C"/>
    <w:rsid w:val="008E2BDA"/>
    <w:rsid w:val="00903218"/>
    <w:rsid w:val="00904AA6"/>
    <w:rsid w:val="009275EC"/>
    <w:rsid w:val="00943BCE"/>
    <w:rsid w:val="00946F7A"/>
    <w:rsid w:val="009906E9"/>
    <w:rsid w:val="009B3FAE"/>
    <w:rsid w:val="009D5411"/>
    <w:rsid w:val="009E4EF7"/>
    <w:rsid w:val="00A00E67"/>
    <w:rsid w:val="00A13B06"/>
    <w:rsid w:val="00A306A2"/>
    <w:rsid w:val="00A570F1"/>
    <w:rsid w:val="00A77049"/>
    <w:rsid w:val="00A90508"/>
    <w:rsid w:val="00AA0C3D"/>
    <w:rsid w:val="00AA7F2F"/>
    <w:rsid w:val="00B14749"/>
    <w:rsid w:val="00B5384A"/>
    <w:rsid w:val="00B54FC9"/>
    <w:rsid w:val="00B92590"/>
    <w:rsid w:val="00BC2B87"/>
    <w:rsid w:val="00BC7143"/>
    <w:rsid w:val="00BC7C68"/>
    <w:rsid w:val="00BF2E8D"/>
    <w:rsid w:val="00BF3CF7"/>
    <w:rsid w:val="00C050D8"/>
    <w:rsid w:val="00C32815"/>
    <w:rsid w:val="00C35760"/>
    <w:rsid w:val="00C37124"/>
    <w:rsid w:val="00C64B70"/>
    <w:rsid w:val="00C7286A"/>
    <w:rsid w:val="00C737E0"/>
    <w:rsid w:val="00C73B0C"/>
    <w:rsid w:val="00C93D1C"/>
    <w:rsid w:val="00CA2A37"/>
    <w:rsid w:val="00CB22AD"/>
    <w:rsid w:val="00CB647A"/>
    <w:rsid w:val="00CD5E44"/>
    <w:rsid w:val="00D02D74"/>
    <w:rsid w:val="00D106EF"/>
    <w:rsid w:val="00D1468A"/>
    <w:rsid w:val="00D7499D"/>
    <w:rsid w:val="00DA4190"/>
    <w:rsid w:val="00DA5C28"/>
    <w:rsid w:val="00DB7992"/>
    <w:rsid w:val="00DB7A61"/>
    <w:rsid w:val="00DE3AD4"/>
    <w:rsid w:val="00DF289C"/>
    <w:rsid w:val="00E22DC6"/>
    <w:rsid w:val="00E247E9"/>
    <w:rsid w:val="00E87DDD"/>
    <w:rsid w:val="00EC4B1A"/>
    <w:rsid w:val="00EE525C"/>
    <w:rsid w:val="00EE5BDA"/>
    <w:rsid w:val="00F0231A"/>
    <w:rsid w:val="00F143C1"/>
    <w:rsid w:val="00F257F7"/>
    <w:rsid w:val="00F820F5"/>
    <w:rsid w:val="00F90205"/>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DEE090E-ADEB-2B42-AB09-B3FFF43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38</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14</cp:revision>
  <dcterms:created xsi:type="dcterms:W3CDTF">2017-10-07T07:48:00Z</dcterms:created>
  <dcterms:modified xsi:type="dcterms:W3CDTF">2018-09-19T10:37:00Z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