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FBA50" w14:textId="77777777" w:rsidR="00CB647A" w:rsidRPr="00B74933" w:rsidRDefault="00D31F9E" w:rsidP="00CB647A">
      <w:pPr>
        <w:rPr>
          <w:rFonts w:asciiTheme="majorHAnsi" w:hAnsiTheme="majorHAnsi"/>
          <w:b/>
          <w:color w:val="34ABC1"/>
          <w:sz w:val="56"/>
        </w:rPr>
      </w:pPr>
      <w:r>
        <w:rPr>
          <w:rFonts w:asciiTheme="majorHAnsi" w:hAnsiTheme="majorHAnsi"/>
          <w:b/>
          <w:noProof/>
          <w:color w:val="34ABC1"/>
          <w:sz w:val="56"/>
          <w:lang w:eastAsia="en-US"/>
        </w:rPr>
        <mc:AlternateContent>
          <mc:Choice Requires="wps">
            <w:drawing>
              <wp:anchor distT="4294967295" distB="4294967295" distL="114300" distR="114300" simplePos="0" relativeHeight="251659264" behindDoc="0" locked="0" layoutInCell="1" allowOverlap="1" wp14:anchorId="15679F98" wp14:editId="436242A4">
                <wp:simplePos x="0" y="0"/>
                <wp:positionH relativeFrom="column">
                  <wp:posOffset>-47625</wp:posOffset>
                </wp:positionH>
                <wp:positionV relativeFrom="paragraph">
                  <wp:posOffset>447674</wp:posOffset>
                </wp:positionV>
                <wp:extent cx="6057900" cy="0"/>
                <wp:effectExtent l="0" t="0" r="127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7pt,35.25pt" to="473.3pt,3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" strokecolor="#1b587c [3206]" strokeweight="1pt">
                <v:stroke joinstyle="miter"/>
                <o:lock v:ext="edit" shapetype="f"/>
              </v:line>
            </w:pict>
          </mc:Fallback>
        </mc:AlternateContent>
      </w:r>
      <w:r w:rsidR="00463684">
        <w:rPr>
          <w:rFonts w:asciiTheme="majorHAnsi" w:hAnsiTheme="majorHAnsi"/>
          <w:b/>
          <w:noProof/>
          <w:color w:val="34ABC1"/>
          <w:sz w:val="56"/>
          <w:lang w:eastAsia="en-US"/>
        </w:rPr>
        <w:t>Staffing Arrangements Policy</w:t>
      </w:r>
    </w:p>
    <w:p w14:paraId="1F8B95B6" w14:textId="77777777" w:rsidR="0071531B" w:rsidRPr="0071531B" w:rsidRDefault="00463684">
      <w:pPr>
        <w:rPr>
          <w:rFonts w:asciiTheme="majorHAnsi" w:hAnsiTheme="majorHAnsi" w:cstheme="majorHAnsi"/>
        </w:rPr>
      </w:pPr>
      <w:r>
        <w:rPr>
          <w:rFonts w:asciiTheme="majorHAnsi" w:hAnsiTheme="majorHAnsi" w:cstheme="majorHAnsi"/>
        </w:rPr>
        <w:t>Our Service aims to provide Educators and Nominated S</w:t>
      </w:r>
      <w:r w:rsidR="0071531B">
        <w:rPr>
          <w:rFonts w:asciiTheme="majorHAnsi" w:hAnsiTheme="majorHAnsi" w:cstheme="majorHAnsi"/>
        </w:rPr>
        <w:t>upervisors who have the qualifications and experience to develop warm, nurturing, and respectful relationships with children.</w:t>
      </w:r>
      <w:r w:rsidR="00006517">
        <w:rPr>
          <w:rFonts w:asciiTheme="majorHAnsi" w:hAnsiTheme="majorHAnsi" w:cstheme="majorHAnsi"/>
        </w:rPr>
        <w:t xml:space="preserve"> </w:t>
      </w:r>
      <w:r w:rsidR="001F5B93">
        <w:rPr>
          <w:rFonts w:asciiTheme="majorHAnsi" w:hAnsiTheme="majorHAnsi" w:cstheme="majorHAnsi"/>
        </w:rPr>
        <w:t>We are committed to ensuring that children’s health, safety, and wellbeing is protected at all times through providing appropriate and effective supervision according to legislated</w:t>
      </w:r>
      <w:r>
        <w:rPr>
          <w:rFonts w:asciiTheme="majorHAnsi" w:hAnsiTheme="majorHAnsi" w:cstheme="majorHAnsi"/>
        </w:rPr>
        <w:t xml:space="preserve"> ratios and best practice. Our E</w:t>
      </w:r>
      <w:r w:rsidR="001F5B93">
        <w:rPr>
          <w:rFonts w:asciiTheme="majorHAnsi" w:hAnsiTheme="majorHAnsi" w:cstheme="majorHAnsi"/>
        </w:rPr>
        <w:t>ducators, in collaboration with our Educational Leader, design and implement programs that support children’s engagement, inter</w:t>
      </w:r>
      <w:r>
        <w:rPr>
          <w:rFonts w:asciiTheme="majorHAnsi" w:hAnsiTheme="majorHAnsi" w:cstheme="majorHAnsi"/>
        </w:rPr>
        <w:t>ests, learning, and development</w:t>
      </w:r>
    </w:p>
    <w:p w14:paraId="48FB2A54" w14:textId="77777777" w:rsidR="00BC7143" w:rsidRPr="00E816FD" w:rsidRDefault="005835BC">
      <w:pPr>
        <w:rPr>
          <w:rFonts w:asciiTheme="majorHAnsi" w:hAnsiTheme="majorHAnsi"/>
          <w:b/>
        </w:rPr>
      </w:pPr>
      <w:r w:rsidRPr="00E816FD">
        <w:rPr>
          <w:rFonts w:asciiTheme="majorHAnsi" w:hAnsiTheme="majorHAnsi"/>
          <w:b/>
        </w:rPr>
        <w:t>National Quality Standard</w:t>
      </w:r>
      <w:r w:rsidR="00401021" w:rsidRPr="00E816FD">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003A0D" w:rsidRPr="00E816FD" w14:paraId="4AC98342" w14:textId="77777777" w:rsidTr="00ED49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6693AFBB" w14:textId="77777777" w:rsidR="00003A0D" w:rsidRPr="00E816FD" w:rsidRDefault="00003A0D" w:rsidP="00ED497F">
            <w:pPr>
              <w:spacing w:line="360" w:lineRule="auto"/>
              <w:rPr>
                <w:rFonts w:ascii="Calibri Light" w:hAnsi="Calibri Light"/>
              </w:rPr>
            </w:pPr>
            <w:r w:rsidRPr="00E816FD">
              <w:rPr>
                <w:rFonts w:ascii="Calibri Light" w:hAnsi="Calibri Light"/>
              </w:rPr>
              <w:t xml:space="preserve">Quality Area </w:t>
            </w:r>
            <w:r w:rsidR="00463684">
              <w:rPr>
                <w:rFonts w:ascii="Calibri Light" w:hAnsi="Calibri Light"/>
              </w:rPr>
              <w:t>4: Staffing Arrangements</w:t>
            </w:r>
          </w:p>
        </w:tc>
      </w:tr>
      <w:tr w:rsidR="00003A0D" w:rsidRPr="00E816FD" w14:paraId="39F1C187" w14:textId="77777777" w:rsidTr="00ED497F">
        <w:tc>
          <w:tcPr>
            <w:cnfStyle w:val="001000000000" w:firstRow="0" w:lastRow="0" w:firstColumn="1" w:lastColumn="0" w:oddVBand="0" w:evenVBand="0" w:oddHBand="0" w:evenHBand="0" w:firstRowFirstColumn="0" w:firstRowLastColumn="0" w:lastRowFirstColumn="0" w:lastRowLastColumn="0"/>
            <w:tcW w:w="817" w:type="dxa"/>
          </w:tcPr>
          <w:p w14:paraId="2FBD4B27" w14:textId="77777777" w:rsidR="00003A0D" w:rsidRPr="00792F89" w:rsidRDefault="00F609CC" w:rsidP="00ED497F">
            <w:pPr>
              <w:spacing w:line="360" w:lineRule="auto"/>
              <w:rPr>
                <w:rFonts w:asciiTheme="majorHAnsi" w:hAnsiTheme="majorHAnsi" w:cstheme="majorHAnsi"/>
                <w:b w:val="0"/>
                <w:szCs w:val="18"/>
              </w:rPr>
            </w:pPr>
            <w:r w:rsidRPr="00792F89">
              <w:rPr>
                <w:rFonts w:asciiTheme="majorHAnsi" w:hAnsiTheme="majorHAnsi" w:cstheme="majorHAnsi"/>
                <w:b w:val="0"/>
                <w:szCs w:val="18"/>
              </w:rPr>
              <w:t>4.1</w:t>
            </w:r>
          </w:p>
        </w:tc>
        <w:tc>
          <w:tcPr>
            <w:tcW w:w="3119" w:type="dxa"/>
          </w:tcPr>
          <w:p w14:paraId="0BF8D849" w14:textId="77777777" w:rsidR="00003A0D" w:rsidRPr="00792F89" w:rsidRDefault="00F609CC" w:rsidP="00ED497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Cs w:val="18"/>
              </w:rPr>
            </w:pPr>
            <w:r w:rsidRPr="00792F89">
              <w:rPr>
                <w:rFonts w:asciiTheme="majorHAnsi" w:hAnsiTheme="majorHAnsi" w:cstheme="majorHAnsi"/>
                <w:b/>
                <w:szCs w:val="18"/>
              </w:rPr>
              <w:t xml:space="preserve">Staffing arrangements </w:t>
            </w:r>
          </w:p>
        </w:tc>
        <w:tc>
          <w:tcPr>
            <w:tcW w:w="5640" w:type="dxa"/>
          </w:tcPr>
          <w:p w14:paraId="648E1613" w14:textId="77777777" w:rsidR="00003A0D" w:rsidRPr="00792F89" w:rsidRDefault="00F609CC" w:rsidP="00ED497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792F89">
              <w:rPr>
                <w:rFonts w:asciiTheme="majorHAnsi" w:hAnsiTheme="majorHAnsi" w:cstheme="majorHAnsi"/>
                <w:szCs w:val="18"/>
              </w:rPr>
              <w:t>Staffing arrangements enhance children’s learning and development</w:t>
            </w:r>
            <w:r w:rsidR="001D234F">
              <w:rPr>
                <w:rFonts w:asciiTheme="majorHAnsi" w:hAnsiTheme="majorHAnsi" w:cstheme="majorHAnsi"/>
                <w:szCs w:val="18"/>
              </w:rPr>
              <w:t>.</w:t>
            </w:r>
            <w:r w:rsidRPr="00792F89">
              <w:rPr>
                <w:rFonts w:asciiTheme="majorHAnsi" w:hAnsiTheme="majorHAnsi" w:cstheme="majorHAnsi"/>
                <w:szCs w:val="18"/>
              </w:rPr>
              <w:t xml:space="preserve"> </w:t>
            </w:r>
          </w:p>
        </w:tc>
      </w:tr>
      <w:tr w:rsidR="00003A0D" w:rsidRPr="00E816FD" w14:paraId="403E7E78" w14:textId="77777777" w:rsidTr="00ED497F">
        <w:tc>
          <w:tcPr>
            <w:cnfStyle w:val="001000000000" w:firstRow="0" w:lastRow="0" w:firstColumn="1" w:lastColumn="0" w:oddVBand="0" w:evenVBand="0" w:oddHBand="0" w:evenHBand="0" w:firstRowFirstColumn="0" w:firstRowLastColumn="0" w:lastRowFirstColumn="0" w:lastRowLastColumn="0"/>
            <w:tcW w:w="817" w:type="dxa"/>
          </w:tcPr>
          <w:p w14:paraId="0A9A1DBB" w14:textId="77777777" w:rsidR="00003A0D" w:rsidRPr="00792F89" w:rsidRDefault="00F609CC" w:rsidP="00ED497F">
            <w:pPr>
              <w:spacing w:line="360" w:lineRule="auto"/>
              <w:rPr>
                <w:rFonts w:asciiTheme="majorHAnsi" w:hAnsiTheme="majorHAnsi" w:cstheme="majorHAnsi"/>
                <w:b w:val="0"/>
                <w:szCs w:val="18"/>
              </w:rPr>
            </w:pPr>
            <w:r w:rsidRPr="00792F89">
              <w:rPr>
                <w:rFonts w:asciiTheme="majorHAnsi" w:hAnsiTheme="majorHAnsi" w:cstheme="majorHAnsi"/>
                <w:b w:val="0"/>
                <w:szCs w:val="18"/>
              </w:rPr>
              <w:t>4.1.1</w:t>
            </w:r>
          </w:p>
        </w:tc>
        <w:tc>
          <w:tcPr>
            <w:tcW w:w="3119" w:type="dxa"/>
          </w:tcPr>
          <w:p w14:paraId="55733F90" w14:textId="77777777" w:rsidR="00003A0D" w:rsidRPr="00792F89" w:rsidRDefault="00F609CC" w:rsidP="00ED497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Cs w:val="18"/>
              </w:rPr>
            </w:pPr>
            <w:r w:rsidRPr="00792F89">
              <w:rPr>
                <w:rFonts w:asciiTheme="majorHAnsi" w:hAnsiTheme="majorHAnsi" w:cstheme="majorHAnsi"/>
                <w:b/>
                <w:szCs w:val="18"/>
              </w:rPr>
              <w:t xml:space="preserve">Organisation of Educators </w:t>
            </w:r>
          </w:p>
        </w:tc>
        <w:tc>
          <w:tcPr>
            <w:tcW w:w="5640" w:type="dxa"/>
          </w:tcPr>
          <w:p w14:paraId="415A4CBB" w14:textId="77777777" w:rsidR="00003A0D" w:rsidRPr="00792F89" w:rsidRDefault="00463684" w:rsidP="00ED497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The organisation of Educators across the S</w:t>
            </w:r>
            <w:r w:rsidR="00F609CC" w:rsidRPr="00792F89">
              <w:rPr>
                <w:rFonts w:asciiTheme="majorHAnsi" w:hAnsiTheme="majorHAnsi" w:cstheme="majorHAnsi"/>
                <w:szCs w:val="18"/>
              </w:rPr>
              <w:t>ervice supports children's learning and development.</w:t>
            </w:r>
          </w:p>
        </w:tc>
      </w:tr>
      <w:tr w:rsidR="00003A0D" w:rsidRPr="00E816FD" w14:paraId="11824EA2" w14:textId="77777777" w:rsidTr="00ED497F">
        <w:tc>
          <w:tcPr>
            <w:cnfStyle w:val="001000000000" w:firstRow="0" w:lastRow="0" w:firstColumn="1" w:lastColumn="0" w:oddVBand="0" w:evenVBand="0" w:oddHBand="0" w:evenHBand="0" w:firstRowFirstColumn="0" w:firstRowLastColumn="0" w:lastRowFirstColumn="0" w:lastRowLastColumn="0"/>
            <w:tcW w:w="817" w:type="dxa"/>
          </w:tcPr>
          <w:p w14:paraId="3886A7F2" w14:textId="77777777" w:rsidR="00003A0D" w:rsidRPr="00792F89" w:rsidRDefault="00F609CC" w:rsidP="00ED497F">
            <w:pPr>
              <w:spacing w:line="360" w:lineRule="auto"/>
              <w:rPr>
                <w:rFonts w:asciiTheme="majorHAnsi" w:hAnsiTheme="majorHAnsi" w:cstheme="majorHAnsi"/>
                <w:b w:val="0"/>
                <w:szCs w:val="18"/>
              </w:rPr>
            </w:pPr>
            <w:r w:rsidRPr="00792F89">
              <w:rPr>
                <w:rFonts w:asciiTheme="majorHAnsi" w:hAnsiTheme="majorHAnsi" w:cstheme="majorHAnsi"/>
                <w:b w:val="0"/>
                <w:szCs w:val="18"/>
              </w:rPr>
              <w:t>4.1.2</w:t>
            </w:r>
          </w:p>
        </w:tc>
        <w:tc>
          <w:tcPr>
            <w:tcW w:w="3119" w:type="dxa"/>
          </w:tcPr>
          <w:p w14:paraId="20E5CD67" w14:textId="77777777" w:rsidR="00003A0D" w:rsidRPr="00792F89" w:rsidRDefault="00F609CC" w:rsidP="00ED497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Cs w:val="18"/>
              </w:rPr>
            </w:pPr>
            <w:r w:rsidRPr="00792F89">
              <w:rPr>
                <w:rFonts w:asciiTheme="majorHAnsi" w:hAnsiTheme="majorHAnsi" w:cstheme="majorHAnsi"/>
                <w:b/>
                <w:szCs w:val="18"/>
              </w:rPr>
              <w:t xml:space="preserve">Continuity of staff </w:t>
            </w:r>
          </w:p>
        </w:tc>
        <w:tc>
          <w:tcPr>
            <w:tcW w:w="5640" w:type="dxa"/>
          </w:tcPr>
          <w:p w14:paraId="2B059DC5" w14:textId="77777777" w:rsidR="00003A0D" w:rsidRPr="00792F89" w:rsidRDefault="00F609CC" w:rsidP="00ED497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792F89">
              <w:rPr>
                <w:rFonts w:asciiTheme="majorHAnsi" w:hAnsiTheme="majorHAnsi" w:cstheme="majorHAnsi"/>
                <w:szCs w:val="18"/>
              </w:rPr>
              <w:t>Every effort is made for childr</w:t>
            </w:r>
            <w:r w:rsidR="00463684">
              <w:rPr>
                <w:rFonts w:asciiTheme="majorHAnsi" w:hAnsiTheme="majorHAnsi" w:cstheme="majorHAnsi"/>
                <w:szCs w:val="18"/>
              </w:rPr>
              <w:t>en to experience continuity of Educators at the S</w:t>
            </w:r>
            <w:r w:rsidRPr="00792F89">
              <w:rPr>
                <w:rFonts w:asciiTheme="majorHAnsi" w:hAnsiTheme="majorHAnsi" w:cstheme="majorHAnsi"/>
                <w:szCs w:val="18"/>
              </w:rPr>
              <w:t>ervice</w:t>
            </w:r>
            <w:r w:rsidR="001D234F">
              <w:rPr>
                <w:rFonts w:asciiTheme="majorHAnsi" w:hAnsiTheme="majorHAnsi" w:cstheme="majorHAnsi"/>
                <w:szCs w:val="18"/>
              </w:rPr>
              <w:t>.</w:t>
            </w:r>
          </w:p>
        </w:tc>
      </w:tr>
      <w:tr w:rsidR="00003A0D" w:rsidRPr="00E816FD" w14:paraId="7CABFCAB" w14:textId="77777777" w:rsidTr="00ED497F">
        <w:tc>
          <w:tcPr>
            <w:cnfStyle w:val="001000000000" w:firstRow="0" w:lastRow="0" w:firstColumn="1" w:lastColumn="0" w:oddVBand="0" w:evenVBand="0" w:oddHBand="0" w:evenHBand="0" w:firstRowFirstColumn="0" w:firstRowLastColumn="0" w:lastRowFirstColumn="0" w:lastRowLastColumn="0"/>
            <w:tcW w:w="817" w:type="dxa"/>
          </w:tcPr>
          <w:p w14:paraId="4F0F5BF1" w14:textId="77777777" w:rsidR="00003A0D" w:rsidRPr="00792F89" w:rsidRDefault="00F609CC" w:rsidP="00ED497F">
            <w:pPr>
              <w:spacing w:line="360" w:lineRule="auto"/>
              <w:rPr>
                <w:rFonts w:asciiTheme="majorHAnsi" w:hAnsiTheme="majorHAnsi" w:cstheme="majorHAnsi"/>
                <w:b w:val="0"/>
                <w:szCs w:val="18"/>
              </w:rPr>
            </w:pPr>
            <w:r w:rsidRPr="00792F89">
              <w:rPr>
                <w:rFonts w:asciiTheme="majorHAnsi" w:hAnsiTheme="majorHAnsi" w:cstheme="majorHAnsi"/>
                <w:b w:val="0"/>
                <w:szCs w:val="18"/>
              </w:rPr>
              <w:t>4.2</w:t>
            </w:r>
          </w:p>
        </w:tc>
        <w:tc>
          <w:tcPr>
            <w:tcW w:w="3119" w:type="dxa"/>
          </w:tcPr>
          <w:p w14:paraId="1B470425" w14:textId="77777777" w:rsidR="00003A0D" w:rsidRPr="00792F89" w:rsidRDefault="00F609CC" w:rsidP="00ED497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Cs w:val="18"/>
              </w:rPr>
            </w:pPr>
            <w:r w:rsidRPr="00792F89">
              <w:rPr>
                <w:rFonts w:asciiTheme="majorHAnsi" w:hAnsiTheme="majorHAnsi" w:cstheme="majorHAnsi"/>
                <w:b/>
                <w:szCs w:val="18"/>
              </w:rPr>
              <w:t xml:space="preserve">Professionalism </w:t>
            </w:r>
          </w:p>
        </w:tc>
        <w:tc>
          <w:tcPr>
            <w:tcW w:w="5640" w:type="dxa"/>
          </w:tcPr>
          <w:p w14:paraId="0E76BFE2" w14:textId="77777777" w:rsidR="00003A0D" w:rsidRPr="00792F89" w:rsidRDefault="00463684" w:rsidP="00ED497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Management, E</w:t>
            </w:r>
            <w:r w:rsidR="00F609CC" w:rsidRPr="00792F89">
              <w:rPr>
                <w:rFonts w:asciiTheme="majorHAnsi" w:hAnsiTheme="majorHAnsi" w:cstheme="majorHAnsi"/>
                <w:szCs w:val="18"/>
              </w:rPr>
              <w:t>ducators and staff are collaborative, respectful and ethical.</w:t>
            </w:r>
          </w:p>
        </w:tc>
      </w:tr>
      <w:tr w:rsidR="00003A0D" w:rsidRPr="00E816FD" w14:paraId="7D091707" w14:textId="77777777" w:rsidTr="00ED497F">
        <w:tc>
          <w:tcPr>
            <w:cnfStyle w:val="001000000000" w:firstRow="0" w:lastRow="0" w:firstColumn="1" w:lastColumn="0" w:oddVBand="0" w:evenVBand="0" w:oddHBand="0" w:evenHBand="0" w:firstRowFirstColumn="0" w:firstRowLastColumn="0" w:lastRowFirstColumn="0" w:lastRowLastColumn="0"/>
            <w:tcW w:w="817" w:type="dxa"/>
          </w:tcPr>
          <w:p w14:paraId="6D091578" w14:textId="77777777" w:rsidR="00003A0D" w:rsidRPr="00792F89" w:rsidRDefault="00F609CC" w:rsidP="00ED497F">
            <w:pPr>
              <w:spacing w:line="360" w:lineRule="auto"/>
              <w:rPr>
                <w:rFonts w:asciiTheme="majorHAnsi" w:hAnsiTheme="majorHAnsi" w:cstheme="majorHAnsi"/>
                <w:b w:val="0"/>
                <w:szCs w:val="18"/>
              </w:rPr>
            </w:pPr>
            <w:r w:rsidRPr="00792F89">
              <w:rPr>
                <w:rFonts w:asciiTheme="majorHAnsi" w:hAnsiTheme="majorHAnsi" w:cstheme="majorHAnsi"/>
                <w:b w:val="0"/>
                <w:szCs w:val="18"/>
              </w:rPr>
              <w:t>4.2.1</w:t>
            </w:r>
          </w:p>
        </w:tc>
        <w:tc>
          <w:tcPr>
            <w:tcW w:w="3119" w:type="dxa"/>
          </w:tcPr>
          <w:p w14:paraId="1089856C" w14:textId="77777777" w:rsidR="00003A0D" w:rsidRPr="00792F89" w:rsidRDefault="00F609CC" w:rsidP="00ED497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Cs w:val="18"/>
              </w:rPr>
            </w:pPr>
            <w:r w:rsidRPr="00792F89">
              <w:rPr>
                <w:rFonts w:asciiTheme="majorHAnsi" w:hAnsiTheme="majorHAnsi" w:cstheme="majorHAnsi"/>
                <w:b/>
                <w:szCs w:val="18"/>
              </w:rPr>
              <w:t xml:space="preserve">Professional collaboration </w:t>
            </w:r>
          </w:p>
        </w:tc>
        <w:tc>
          <w:tcPr>
            <w:tcW w:w="5640" w:type="dxa"/>
          </w:tcPr>
          <w:p w14:paraId="06D03836" w14:textId="77777777" w:rsidR="00003A0D" w:rsidRPr="00792F89" w:rsidRDefault="00463684" w:rsidP="00ED497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Management, E</w:t>
            </w:r>
            <w:r w:rsidR="00F609CC" w:rsidRPr="00792F89">
              <w:rPr>
                <w:rFonts w:asciiTheme="majorHAnsi" w:hAnsiTheme="majorHAnsi" w:cstheme="majorHAnsi"/>
                <w:szCs w:val="18"/>
              </w:rPr>
              <w:t>ducators and staff work with mutual respect and collaboratively, and challenge and learn from each other, recognising each other’s strengths and skills.</w:t>
            </w:r>
          </w:p>
        </w:tc>
      </w:tr>
      <w:tr w:rsidR="00003A0D" w:rsidRPr="00BE2712" w14:paraId="540794C6" w14:textId="77777777" w:rsidTr="00ED497F">
        <w:tc>
          <w:tcPr>
            <w:cnfStyle w:val="001000000000" w:firstRow="0" w:lastRow="0" w:firstColumn="1" w:lastColumn="0" w:oddVBand="0" w:evenVBand="0" w:oddHBand="0" w:evenHBand="0" w:firstRowFirstColumn="0" w:firstRowLastColumn="0" w:lastRowFirstColumn="0" w:lastRowLastColumn="0"/>
            <w:tcW w:w="817" w:type="dxa"/>
          </w:tcPr>
          <w:p w14:paraId="60C55636" w14:textId="77777777" w:rsidR="00003A0D" w:rsidRPr="00792F89" w:rsidRDefault="00F609CC" w:rsidP="00ED497F">
            <w:pPr>
              <w:spacing w:line="360" w:lineRule="auto"/>
              <w:rPr>
                <w:rFonts w:asciiTheme="majorHAnsi" w:hAnsiTheme="majorHAnsi" w:cstheme="majorHAnsi"/>
                <w:b w:val="0"/>
                <w:szCs w:val="18"/>
              </w:rPr>
            </w:pPr>
            <w:r w:rsidRPr="00792F89">
              <w:rPr>
                <w:rFonts w:asciiTheme="majorHAnsi" w:hAnsiTheme="majorHAnsi" w:cstheme="majorHAnsi"/>
                <w:b w:val="0"/>
                <w:szCs w:val="18"/>
              </w:rPr>
              <w:t>4.2.2</w:t>
            </w:r>
          </w:p>
        </w:tc>
        <w:tc>
          <w:tcPr>
            <w:tcW w:w="3119" w:type="dxa"/>
          </w:tcPr>
          <w:p w14:paraId="0D893A66" w14:textId="77777777" w:rsidR="00003A0D" w:rsidRPr="00792F89" w:rsidRDefault="00F609CC" w:rsidP="00ED497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Cs w:val="18"/>
              </w:rPr>
            </w:pPr>
            <w:r w:rsidRPr="00792F89">
              <w:rPr>
                <w:rFonts w:asciiTheme="majorHAnsi" w:hAnsiTheme="majorHAnsi" w:cstheme="majorHAnsi"/>
                <w:b/>
                <w:szCs w:val="18"/>
              </w:rPr>
              <w:t xml:space="preserve">Professional Standards </w:t>
            </w:r>
          </w:p>
        </w:tc>
        <w:tc>
          <w:tcPr>
            <w:tcW w:w="5640" w:type="dxa"/>
          </w:tcPr>
          <w:p w14:paraId="64921A4B" w14:textId="77777777" w:rsidR="00003A0D" w:rsidRPr="00792F89" w:rsidRDefault="00F609CC" w:rsidP="00ED497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792F89">
              <w:rPr>
                <w:rFonts w:asciiTheme="majorHAnsi" w:hAnsiTheme="majorHAnsi" w:cstheme="majorHAnsi"/>
                <w:szCs w:val="18"/>
              </w:rPr>
              <w:t>Professional standards guide practice, interactions and relationships.</w:t>
            </w:r>
          </w:p>
        </w:tc>
      </w:tr>
    </w:tbl>
    <w:p w14:paraId="41E34E7D" w14:textId="77777777" w:rsidR="00003A0D" w:rsidRDefault="00003A0D">
      <w:pPr>
        <w:rPr>
          <w:rFonts w:asciiTheme="majorHAnsi" w:hAnsiTheme="majorHAnsi"/>
          <w:b/>
        </w:rPr>
      </w:pPr>
    </w:p>
    <w:p w14:paraId="4846F417" w14:textId="77777777" w:rsidR="00F92053" w:rsidRPr="00B74933" w:rsidRDefault="00BC7C68">
      <w:pPr>
        <w:rPr>
          <w:rFonts w:asciiTheme="majorHAnsi" w:hAnsiTheme="majorHAnsi"/>
          <w:b/>
        </w:rPr>
      </w:pPr>
      <w:r w:rsidRPr="00B74933">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B74933" w14:paraId="0A66513A" w14:textId="77777777" w:rsidTr="00ED49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650EF8A9" w14:textId="77777777" w:rsidR="00F92053" w:rsidRPr="00B74933" w:rsidRDefault="00BC7C68" w:rsidP="00ED497F">
            <w:pPr>
              <w:rPr>
                <w:rFonts w:asciiTheme="majorHAnsi" w:hAnsiTheme="majorHAnsi"/>
              </w:rPr>
            </w:pPr>
            <w:r w:rsidRPr="00B74933">
              <w:rPr>
                <w:rFonts w:asciiTheme="majorHAnsi" w:hAnsiTheme="majorHAnsi"/>
              </w:rPr>
              <w:t xml:space="preserve">Children (Education and Care Services) National Law NSW </w:t>
            </w:r>
          </w:p>
        </w:tc>
      </w:tr>
      <w:tr w:rsidR="00F609CC" w:rsidRPr="00B74933" w14:paraId="60699637"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1246CBC8" w14:textId="77777777" w:rsidR="00F609CC" w:rsidRDefault="00F609CC" w:rsidP="00ED497F">
            <w:pPr>
              <w:rPr>
                <w:rFonts w:asciiTheme="majorHAnsi" w:hAnsiTheme="majorHAnsi"/>
              </w:rPr>
            </w:pPr>
            <w:r>
              <w:rPr>
                <w:rFonts w:asciiTheme="majorHAnsi" w:hAnsiTheme="majorHAnsi"/>
              </w:rPr>
              <w:t>115</w:t>
            </w:r>
          </w:p>
        </w:tc>
        <w:tc>
          <w:tcPr>
            <w:tcW w:w="8646" w:type="dxa"/>
          </w:tcPr>
          <w:p w14:paraId="4104637D" w14:textId="77777777" w:rsidR="00F609CC" w:rsidRPr="00B74933" w:rsidRDefault="00F609CC" w:rsidP="00ED497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Premises designed to facilitate supervision </w:t>
            </w:r>
          </w:p>
        </w:tc>
      </w:tr>
      <w:tr w:rsidR="00F92053" w:rsidRPr="00B74933" w14:paraId="7D34A3D1"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4DB493B9" w14:textId="77777777" w:rsidR="00F92053" w:rsidRPr="00B74933" w:rsidRDefault="00F609CC" w:rsidP="00ED497F">
            <w:pPr>
              <w:rPr>
                <w:rFonts w:asciiTheme="majorHAnsi" w:hAnsiTheme="majorHAnsi"/>
              </w:rPr>
            </w:pPr>
            <w:r>
              <w:rPr>
                <w:rFonts w:asciiTheme="majorHAnsi" w:hAnsiTheme="majorHAnsi"/>
              </w:rPr>
              <w:t>122</w:t>
            </w:r>
          </w:p>
        </w:tc>
        <w:tc>
          <w:tcPr>
            <w:tcW w:w="8646" w:type="dxa"/>
          </w:tcPr>
          <w:p w14:paraId="2393EE96" w14:textId="77777777" w:rsidR="00F92053" w:rsidRPr="00B74933" w:rsidRDefault="00F93E77" w:rsidP="00ED497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Educator</w:t>
            </w:r>
            <w:r w:rsidR="006A3914">
              <w:rPr>
                <w:rFonts w:asciiTheme="majorHAnsi" w:hAnsiTheme="majorHAnsi"/>
              </w:rPr>
              <w:t>s must be working directly with children to be included in ratios</w:t>
            </w:r>
          </w:p>
        </w:tc>
      </w:tr>
      <w:tr w:rsidR="003319EC" w:rsidRPr="00B74933" w14:paraId="271D8F0A"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677D7306" w14:textId="77777777" w:rsidR="003319EC" w:rsidRPr="00B74933" w:rsidRDefault="00F609CC" w:rsidP="003319EC">
            <w:pPr>
              <w:rPr>
                <w:rFonts w:asciiTheme="majorHAnsi" w:hAnsiTheme="majorHAnsi"/>
              </w:rPr>
            </w:pPr>
            <w:r>
              <w:rPr>
                <w:rFonts w:asciiTheme="majorHAnsi" w:hAnsiTheme="majorHAnsi"/>
              </w:rPr>
              <w:t>123</w:t>
            </w:r>
          </w:p>
        </w:tc>
        <w:tc>
          <w:tcPr>
            <w:tcW w:w="8646" w:type="dxa"/>
          </w:tcPr>
          <w:p w14:paraId="52B28ECF" w14:textId="77777777" w:rsidR="003319EC" w:rsidRPr="00B74933" w:rsidRDefault="006A3914"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Educator to child ratios – </w:t>
            </w:r>
            <w:r w:rsidR="00463684">
              <w:rPr>
                <w:rFonts w:asciiTheme="majorHAnsi" w:hAnsiTheme="majorHAnsi"/>
              </w:rPr>
              <w:t>Centre</w:t>
            </w:r>
            <w:r>
              <w:rPr>
                <w:rFonts w:asciiTheme="majorHAnsi" w:hAnsiTheme="majorHAnsi"/>
              </w:rPr>
              <w:t xml:space="preserve"> based services </w:t>
            </w:r>
          </w:p>
        </w:tc>
      </w:tr>
      <w:tr w:rsidR="006A3914" w:rsidRPr="00B74933" w14:paraId="04DF0B29"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3405456E" w14:textId="77777777" w:rsidR="006A3914" w:rsidRDefault="006A3914" w:rsidP="003319EC">
            <w:pPr>
              <w:rPr>
                <w:rFonts w:asciiTheme="majorHAnsi" w:hAnsiTheme="majorHAnsi"/>
              </w:rPr>
            </w:pPr>
            <w:r>
              <w:rPr>
                <w:rFonts w:asciiTheme="majorHAnsi" w:hAnsiTheme="majorHAnsi"/>
              </w:rPr>
              <w:t>123A</w:t>
            </w:r>
          </w:p>
        </w:tc>
        <w:tc>
          <w:tcPr>
            <w:tcW w:w="8646" w:type="dxa"/>
          </w:tcPr>
          <w:p w14:paraId="49455BC9" w14:textId="77777777" w:rsidR="006A3914" w:rsidRDefault="006A3914"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Family Day Care coordinator to educator ratios – family day care service</w:t>
            </w:r>
          </w:p>
        </w:tc>
      </w:tr>
      <w:tr w:rsidR="00F93E77" w:rsidRPr="00B74933" w14:paraId="081E0BE6"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7BBBCEE6" w14:textId="77777777" w:rsidR="00F93E77" w:rsidRDefault="00F93E77" w:rsidP="003319EC">
            <w:pPr>
              <w:rPr>
                <w:rFonts w:asciiTheme="majorHAnsi" w:hAnsiTheme="majorHAnsi"/>
              </w:rPr>
            </w:pPr>
            <w:r>
              <w:rPr>
                <w:rFonts w:asciiTheme="majorHAnsi" w:hAnsiTheme="majorHAnsi"/>
              </w:rPr>
              <w:t>124</w:t>
            </w:r>
          </w:p>
        </w:tc>
        <w:tc>
          <w:tcPr>
            <w:tcW w:w="8646" w:type="dxa"/>
          </w:tcPr>
          <w:p w14:paraId="6EFD57CB" w14:textId="77777777" w:rsidR="00F93E77"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Number of children who can be educated and cared for – family day care educator </w:t>
            </w:r>
          </w:p>
        </w:tc>
      </w:tr>
      <w:tr w:rsidR="003319EC" w:rsidRPr="00B74933" w14:paraId="5A6D4D9E"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03BB217E" w14:textId="77777777" w:rsidR="003319EC" w:rsidRPr="00B74933" w:rsidRDefault="00F609CC" w:rsidP="003319EC">
            <w:pPr>
              <w:rPr>
                <w:rFonts w:asciiTheme="majorHAnsi" w:hAnsiTheme="majorHAnsi"/>
              </w:rPr>
            </w:pPr>
            <w:r>
              <w:rPr>
                <w:rFonts w:asciiTheme="majorHAnsi" w:hAnsiTheme="majorHAnsi"/>
              </w:rPr>
              <w:t>126</w:t>
            </w:r>
          </w:p>
        </w:tc>
        <w:tc>
          <w:tcPr>
            <w:tcW w:w="8646" w:type="dxa"/>
          </w:tcPr>
          <w:p w14:paraId="3D009552" w14:textId="77777777" w:rsidR="003319EC" w:rsidRPr="00B74933"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Centre-based services – general educator qualifications </w:t>
            </w:r>
          </w:p>
        </w:tc>
      </w:tr>
      <w:tr w:rsidR="00F93E77" w:rsidRPr="00B74933" w14:paraId="2065F314"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2E4796A4" w14:textId="77777777" w:rsidR="00F93E77" w:rsidRDefault="00F93E77" w:rsidP="003319EC">
            <w:pPr>
              <w:rPr>
                <w:rFonts w:asciiTheme="majorHAnsi" w:hAnsiTheme="majorHAnsi"/>
              </w:rPr>
            </w:pPr>
            <w:r>
              <w:rPr>
                <w:rFonts w:asciiTheme="majorHAnsi" w:hAnsiTheme="majorHAnsi"/>
              </w:rPr>
              <w:t>127</w:t>
            </w:r>
          </w:p>
        </w:tc>
        <w:tc>
          <w:tcPr>
            <w:tcW w:w="8646" w:type="dxa"/>
          </w:tcPr>
          <w:p w14:paraId="0B6AEF2B" w14:textId="77777777" w:rsidR="00F93E77"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Family day care educator qualifications </w:t>
            </w:r>
          </w:p>
        </w:tc>
      </w:tr>
      <w:tr w:rsidR="00F93E77" w:rsidRPr="00B74933" w14:paraId="6DA09E81"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022B116C" w14:textId="77777777" w:rsidR="00F93E77" w:rsidRDefault="00F93E77" w:rsidP="003319EC">
            <w:pPr>
              <w:rPr>
                <w:rFonts w:asciiTheme="majorHAnsi" w:hAnsiTheme="majorHAnsi"/>
              </w:rPr>
            </w:pPr>
            <w:r>
              <w:rPr>
                <w:rFonts w:asciiTheme="majorHAnsi" w:hAnsiTheme="majorHAnsi"/>
              </w:rPr>
              <w:t>128</w:t>
            </w:r>
          </w:p>
        </w:tc>
        <w:tc>
          <w:tcPr>
            <w:tcW w:w="8646" w:type="dxa"/>
          </w:tcPr>
          <w:p w14:paraId="494816D4" w14:textId="77777777" w:rsidR="00F93E77"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Family day care coordinator qualifications </w:t>
            </w:r>
          </w:p>
        </w:tc>
      </w:tr>
      <w:tr w:rsidR="00F609CC" w:rsidRPr="00B74933" w14:paraId="085F24A5"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45EDA363" w14:textId="77777777" w:rsidR="00F609CC" w:rsidRDefault="00F609CC" w:rsidP="003319EC">
            <w:pPr>
              <w:rPr>
                <w:rFonts w:asciiTheme="majorHAnsi" w:hAnsiTheme="majorHAnsi"/>
              </w:rPr>
            </w:pPr>
            <w:r>
              <w:rPr>
                <w:rFonts w:asciiTheme="majorHAnsi" w:hAnsiTheme="majorHAnsi"/>
              </w:rPr>
              <w:t>130</w:t>
            </w:r>
          </w:p>
        </w:tc>
        <w:tc>
          <w:tcPr>
            <w:tcW w:w="8646" w:type="dxa"/>
          </w:tcPr>
          <w:p w14:paraId="48A1F5CA" w14:textId="77777777" w:rsidR="00F609CC" w:rsidRPr="00F93E77"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3E77">
              <w:rPr>
                <w:rFonts w:asciiTheme="majorHAnsi" w:hAnsiTheme="majorHAnsi" w:cstheme="majorHAnsi"/>
              </w:rPr>
              <w:t xml:space="preserve">Requirement for early childhood teachers – </w:t>
            </w:r>
            <w:r w:rsidR="00463684" w:rsidRPr="00F93E77">
              <w:rPr>
                <w:rFonts w:asciiTheme="majorHAnsi" w:hAnsiTheme="majorHAnsi" w:cstheme="majorHAnsi"/>
              </w:rPr>
              <w:t>Centre</w:t>
            </w:r>
            <w:r w:rsidRPr="00F93E77">
              <w:rPr>
                <w:rFonts w:asciiTheme="majorHAnsi" w:hAnsiTheme="majorHAnsi" w:cstheme="majorHAnsi"/>
              </w:rPr>
              <w:t xml:space="preserve"> based services – 25 or more approved </w:t>
            </w:r>
            <w:r w:rsidRPr="00F93E77">
              <w:rPr>
                <w:rFonts w:asciiTheme="majorHAnsi" w:hAnsiTheme="majorHAnsi" w:cstheme="majorHAnsi"/>
              </w:rPr>
              <w:lastRenderedPageBreak/>
              <w:t xml:space="preserve">places but fewer than 25 children </w:t>
            </w:r>
          </w:p>
        </w:tc>
      </w:tr>
      <w:tr w:rsidR="00F609CC" w:rsidRPr="00B74933" w14:paraId="4EC6E0AD"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450D94C0" w14:textId="77777777" w:rsidR="00F609CC" w:rsidRDefault="00F609CC" w:rsidP="003319EC">
            <w:pPr>
              <w:rPr>
                <w:rFonts w:asciiTheme="majorHAnsi" w:hAnsiTheme="majorHAnsi"/>
              </w:rPr>
            </w:pPr>
            <w:r>
              <w:rPr>
                <w:rFonts w:asciiTheme="majorHAnsi" w:hAnsiTheme="majorHAnsi"/>
              </w:rPr>
              <w:lastRenderedPageBreak/>
              <w:t>131</w:t>
            </w:r>
          </w:p>
        </w:tc>
        <w:tc>
          <w:tcPr>
            <w:tcW w:w="8646" w:type="dxa"/>
          </w:tcPr>
          <w:p w14:paraId="3510562E" w14:textId="0F67B18E" w:rsidR="00F609CC" w:rsidRPr="00F93E77"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3E77">
              <w:rPr>
                <w:rFonts w:asciiTheme="majorHAnsi" w:hAnsiTheme="majorHAnsi" w:cstheme="majorHAnsi"/>
                <w:color w:val="000000"/>
                <w:shd w:val="clear" w:color="auto" w:fill="FFFFFF"/>
              </w:rPr>
              <w:t> </w:t>
            </w:r>
            <w:r w:rsidRPr="00F93E77">
              <w:rPr>
                <w:rStyle w:val="frag-heading"/>
                <w:rFonts w:asciiTheme="majorHAnsi" w:hAnsiTheme="majorHAnsi" w:cstheme="majorHAnsi"/>
                <w:bCs/>
                <w:color w:val="000000"/>
                <w:shd w:val="clear" w:color="auto" w:fill="FFFFFF"/>
              </w:rPr>
              <w:t>Requirement for early childhood teacher—</w:t>
            </w:r>
            <w:r w:rsidR="00AA706C" w:rsidRPr="00F93E77">
              <w:rPr>
                <w:rStyle w:val="frag-heading"/>
                <w:rFonts w:asciiTheme="majorHAnsi" w:hAnsiTheme="majorHAnsi" w:cstheme="majorHAnsi"/>
                <w:bCs/>
                <w:color w:val="000000"/>
                <w:shd w:val="clear" w:color="auto" w:fill="FFFFFF"/>
              </w:rPr>
              <w:t>Centre</w:t>
            </w:r>
            <w:r w:rsidRPr="00F93E77">
              <w:rPr>
                <w:rStyle w:val="frag-heading"/>
                <w:rFonts w:asciiTheme="majorHAnsi" w:hAnsiTheme="majorHAnsi" w:cstheme="majorHAnsi"/>
                <w:bCs/>
                <w:color w:val="000000"/>
                <w:shd w:val="clear" w:color="auto" w:fill="FFFFFF"/>
              </w:rPr>
              <w:t>-based services—25 or more approved places but fewer than 25 children</w:t>
            </w:r>
          </w:p>
        </w:tc>
      </w:tr>
      <w:tr w:rsidR="00F609CC" w:rsidRPr="00B74933" w14:paraId="4EB0C6ED"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3EA62F01" w14:textId="77777777" w:rsidR="00F609CC" w:rsidRDefault="00F609CC" w:rsidP="003319EC">
            <w:pPr>
              <w:rPr>
                <w:rFonts w:asciiTheme="majorHAnsi" w:hAnsiTheme="majorHAnsi"/>
              </w:rPr>
            </w:pPr>
            <w:r>
              <w:rPr>
                <w:rFonts w:asciiTheme="majorHAnsi" w:hAnsiTheme="majorHAnsi"/>
              </w:rPr>
              <w:t>132</w:t>
            </w:r>
          </w:p>
        </w:tc>
        <w:tc>
          <w:tcPr>
            <w:tcW w:w="8646" w:type="dxa"/>
          </w:tcPr>
          <w:p w14:paraId="08661142" w14:textId="38C8A814" w:rsidR="00F609CC" w:rsidRPr="00F93E77"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3E77">
              <w:rPr>
                <w:rFonts w:asciiTheme="majorHAnsi" w:hAnsiTheme="majorHAnsi" w:cstheme="majorHAnsi"/>
                <w:color w:val="000000"/>
                <w:shd w:val="clear" w:color="auto" w:fill="FFFFFF"/>
              </w:rPr>
              <w:t> </w:t>
            </w:r>
            <w:r w:rsidRPr="00F93E77">
              <w:rPr>
                <w:rStyle w:val="frag-heading"/>
                <w:rFonts w:asciiTheme="majorHAnsi" w:hAnsiTheme="majorHAnsi" w:cstheme="majorHAnsi"/>
                <w:bCs/>
                <w:color w:val="000000"/>
                <w:shd w:val="clear" w:color="auto" w:fill="FFFFFF"/>
              </w:rPr>
              <w:t>Requirement for early childhood teacher—</w:t>
            </w:r>
            <w:r w:rsidR="00AA706C" w:rsidRPr="00F93E77">
              <w:rPr>
                <w:rStyle w:val="frag-heading"/>
                <w:rFonts w:asciiTheme="majorHAnsi" w:hAnsiTheme="majorHAnsi" w:cstheme="majorHAnsi"/>
                <w:bCs/>
                <w:color w:val="000000"/>
                <w:shd w:val="clear" w:color="auto" w:fill="FFFFFF"/>
              </w:rPr>
              <w:t>Centre</w:t>
            </w:r>
            <w:r w:rsidRPr="00F93E77">
              <w:rPr>
                <w:rStyle w:val="frag-heading"/>
                <w:rFonts w:asciiTheme="majorHAnsi" w:hAnsiTheme="majorHAnsi" w:cstheme="majorHAnsi"/>
                <w:bCs/>
                <w:color w:val="000000"/>
                <w:shd w:val="clear" w:color="auto" w:fill="FFFFFF"/>
              </w:rPr>
              <w:t>-based services—25 to 59 children</w:t>
            </w:r>
          </w:p>
        </w:tc>
      </w:tr>
      <w:tr w:rsidR="00F609CC" w:rsidRPr="00B74933" w14:paraId="418E08B5"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6ECC438B" w14:textId="77777777" w:rsidR="00F609CC" w:rsidRDefault="00F609CC" w:rsidP="003319EC">
            <w:pPr>
              <w:rPr>
                <w:rFonts w:asciiTheme="majorHAnsi" w:hAnsiTheme="majorHAnsi"/>
              </w:rPr>
            </w:pPr>
            <w:r>
              <w:rPr>
                <w:rFonts w:asciiTheme="majorHAnsi" w:hAnsiTheme="majorHAnsi"/>
              </w:rPr>
              <w:t>133</w:t>
            </w:r>
          </w:p>
        </w:tc>
        <w:tc>
          <w:tcPr>
            <w:tcW w:w="8646" w:type="dxa"/>
          </w:tcPr>
          <w:p w14:paraId="2D481658" w14:textId="58FED89D" w:rsidR="00F609CC" w:rsidRPr="00F93E77"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3E77">
              <w:rPr>
                <w:rFonts w:asciiTheme="majorHAnsi" w:hAnsiTheme="majorHAnsi" w:cstheme="majorHAnsi"/>
                <w:color w:val="000000"/>
                <w:shd w:val="clear" w:color="auto" w:fill="FFFFFF"/>
              </w:rPr>
              <w:t> </w:t>
            </w:r>
            <w:r w:rsidRPr="00F93E77">
              <w:rPr>
                <w:rStyle w:val="frag-heading"/>
                <w:rFonts w:asciiTheme="majorHAnsi" w:hAnsiTheme="majorHAnsi" w:cstheme="majorHAnsi"/>
                <w:bCs/>
                <w:color w:val="000000"/>
                <w:shd w:val="clear" w:color="auto" w:fill="FFFFFF"/>
              </w:rPr>
              <w:t>Requirement for early childhood teacher—</w:t>
            </w:r>
            <w:r w:rsidR="00AA706C" w:rsidRPr="00F93E77">
              <w:rPr>
                <w:rStyle w:val="frag-heading"/>
                <w:rFonts w:asciiTheme="majorHAnsi" w:hAnsiTheme="majorHAnsi" w:cstheme="majorHAnsi"/>
                <w:bCs/>
                <w:color w:val="000000"/>
                <w:shd w:val="clear" w:color="auto" w:fill="FFFFFF"/>
              </w:rPr>
              <w:t>Centre</w:t>
            </w:r>
            <w:r w:rsidRPr="00F93E77">
              <w:rPr>
                <w:rStyle w:val="frag-heading"/>
                <w:rFonts w:asciiTheme="majorHAnsi" w:hAnsiTheme="majorHAnsi" w:cstheme="majorHAnsi"/>
                <w:bCs/>
                <w:color w:val="000000"/>
                <w:shd w:val="clear" w:color="auto" w:fill="FFFFFF"/>
              </w:rPr>
              <w:t>-based services—60 to 80 children</w:t>
            </w:r>
          </w:p>
        </w:tc>
      </w:tr>
      <w:tr w:rsidR="00F609CC" w:rsidRPr="00B74933" w14:paraId="5F3DDD13"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00F0E053" w14:textId="77777777" w:rsidR="00F609CC" w:rsidRDefault="00F609CC" w:rsidP="003319EC">
            <w:pPr>
              <w:rPr>
                <w:rFonts w:asciiTheme="majorHAnsi" w:hAnsiTheme="majorHAnsi"/>
              </w:rPr>
            </w:pPr>
            <w:r>
              <w:rPr>
                <w:rFonts w:asciiTheme="majorHAnsi" w:hAnsiTheme="majorHAnsi"/>
              </w:rPr>
              <w:t>134</w:t>
            </w:r>
          </w:p>
        </w:tc>
        <w:tc>
          <w:tcPr>
            <w:tcW w:w="8646" w:type="dxa"/>
          </w:tcPr>
          <w:p w14:paraId="33DA7817" w14:textId="0B4EB9E3" w:rsidR="00F609CC" w:rsidRPr="00F93E77"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3E77">
              <w:rPr>
                <w:rFonts w:asciiTheme="majorHAnsi" w:hAnsiTheme="majorHAnsi" w:cstheme="majorHAnsi"/>
                <w:bCs/>
                <w:color w:val="000000"/>
                <w:shd w:val="clear" w:color="auto" w:fill="FFFFFF"/>
              </w:rPr>
              <w:t>Requirement for early childhood teacher—</w:t>
            </w:r>
            <w:r w:rsidR="00AA706C" w:rsidRPr="00F93E77">
              <w:rPr>
                <w:rFonts w:asciiTheme="majorHAnsi" w:hAnsiTheme="majorHAnsi" w:cstheme="majorHAnsi"/>
                <w:bCs/>
                <w:color w:val="000000"/>
                <w:shd w:val="clear" w:color="auto" w:fill="FFFFFF"/>
              </w:rPr>
              <w:t>Centre</w:t>
            </w:r>
            <w:r w:rsidRPr="00F93E77">
              <w:rPr>
                <w:rFonts w:asciiTheme="majorHAnsi" w:hAnsiTheme="majorHAnsi" w:cstheme="majorHAnsi"/>
                <w:bCs/>
                <w:color w:val="000000"/>
                <w:shd w:val="clear" w:color="auto" w:fill="FFFFFF"/>
              </w:rPr>
              <w:t>-based services—more than 80 children</w:t>
            </w:r>
          </w:p>
        </w:tc>
      </w:tr>
      <w:tr w:rsidR="00F609CC" w:rsidRPr="00B74933" w14:paraId="5FC7EB77"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63571B9F" w14:textId="77777777" w:rsidR="00F609CC" w:rsidRDefault="00F609CC" w:rsidP="003319EC">
            <w:pPr>
              <w:rPr>
                <w:rFonts w:asciiTheme="majorHAnsi" w:hAnsiTheme="majorHAnsi"/>
              </w:rPr>
            </w:pPr>
            <w:r>
              <w:rPr>
                <w:rFonts w:asciiTheme="majorHAnsi" w:hAnsiTheme="majorHAnsi"/>
              </w:rPr>
              <w:t>135</w:t>
            </w:r>
          </w:p>
        </w:tc>
        <w:tc>
          <w:tcPr>
            <w:tcW w:w="8646" w:type="dxa"/>
          </w:tcPr>
          <w:p w14:paraId="1FCB92B5" w14:textId="77777777" w:rsidR="00F609CC" w:rsidRPr="00F93E77"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3E77">
              <w:rPr>
                <w:rFonts w:asciiTheme="majorHAnsi" w:hAnsiTheme="majorHAnsi" w:cstheme="majorHAnsi"/>
                <w:bCs/>
                <w:color w:val="000000"/>
                <w:shd w:val="clear" w:color="auto" w:fill="FFFFFF"/>
              </w:rPr>
              <w:t>Early childhood teacher illness or absence</w:t>
            </w:r>
          </w:p>
        </w:tc>
      </w:tr>
      <w:tr w:rsidR="00F609CC" w:rsidRPr="00B74933" w14:paraId="682F2C47"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13A11989" w14:textId="77777777" w:rsidR="00F609CC" w:rsidRDefault="00F609CC" w:rsidP="003319EC">
            <w:pPr>
              <w:rPr>
                <w:rFonts w:asciiTheme="majorHAnsi" w:hAnsiTheme="majorHAnsi"/>
              </w:rPr>
            </w:pPr>
            <w:r>
              <w:rPr>
                <w:rFonts w:asciiTheme="majorHAnsi" w:hAnsiTheme="majorHAnsi"/>
              </w:rPr>
              <w:t>136</w:t>
            </w:r>
          </w:p>
        </w:tc>
        <w:tc>
          <w:tcPr>
            <w:tcW w:w="8646" w:type="dxa"/>
          </w:tcPr>
          <w:p w14:paraId="265D666D" w14:textId="77777777" w:rsidR="00F609CC" w:rsidRPr="00B74933"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First Aid qualifications </w:t>
            </w:r>
          </w:p>
        </w:tc>
      </w:tr>
      <w:tr w:rsidR="00F93E77" w:rsidRPr="00B74933" w14:paraId="3725305B"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74C280F9" w14:textId="77777777" w:rsidR="00F93E77" w:rsidRDefault="00F93E77" w:rsidP="003319EC">
            <w:pPr>
              <w:rPr>
                <w:rFonts w:asciiTheme="majorHAnsi" w:hAnsiTheme="majorHAnsi"/>
              </w:rPr>
            </w:pPr>
            <w:r>
              <w:rPr>
                <w:rFonts w:asciiTheme="majorHAnsi" w:hAnsiTheme="majorHAnsi"/>
              </w:rPr>
              <w:t>145</w:t>
            </w:r>
          </w:p>
        </w:tc>
        <w:tc>
          <w:tcPr>
            <w:tcW w:w="8646" w:type="dxa"/>
          </w:tcPr>
          <w:p w14:paraId="64DAC0D9" w14:textId="77777777" w:rsidR="00F93E77" w:rsidRPr="00B74933"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Staff Record </w:t>
            </w:r>
          </w:p>
        </w:tc>
      </w:tr>
      <w:tr w:rsidR="00F93E77" w:rsidRPr="00B74933" w14:paraId="4BFB24D0"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28BCDFA3" w14:textId="77777777" w:rsidR="00F93E77" w:rsidRDefault="00F93E77" w:rsidP="003319EC">
            <w:pPr>
              <w:rPr>
                <w:rFonts w:asciiTheme="majorHAnsi" w:hAnsiTheme="majorHAnsi"/>
              </w:rPr>
            </w:pPr>
            <w:r>
              <w:rPr>
                <w:rFonts w:asciiTheme="majorHAnsi" w:hAnsiTheme="majorHAnsi"/>
              </w:rPr>
              <w:t>146</w:t>
            </w:r>
          </w:p>
        </w:tc>
        <w:tc>
          <w:tcPr>
            <w:tcW w:w="8646" w:type="dxa"/>
          </w:tcPr>
          <w:p w14:paraId="70DC3C1D" w14:textId="77777777" w:rsidR="00F93E77" w:rsidRPr="00B74933"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Nominated Supervisor </w:t>
            </w:r>
          </w:p>
        </w:tc>
      </w:tr>
      <w:tr w:rsidR="00F93E77" w:rsidRPr="00B74933" w14:paraId="2DDBEBA5"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7CC01833" w14:textId="77777777" w:rsidR="00F93E77" w:rsidRDefault="00F93E77" w:rsidP="003319EC">
            <w:pPr>
              <w:rPr>
                <w:rFonts w:asciiTheme="majorHAnsi" w:hAnsiTheme="majorHAnsi"/>
              </w:rPr>
            </w:pPr>
            <w:r>
              <w:rPr>
                <w:rFonts w:asciiTheme="majorHAnsi" w:hAnsiTheme="majorHAnsi"/>
              </w:rPr>
              <w:t>147</w:t>
            </w:r>
          </w:p>
        </w:tc>
        <w:tc>
          <w:tcPr>
            <w:tcW w:w="8646" w:type="dxa"/>
          </w:tcPr>
          <w:p w14:paraId="706D5828" w14:textId="77777777" w:rsidR="00F93E77" w:rsidRPr="00B74933"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Staff Members </w:t>
            </w:r>
          </w:p>
        </w:tc>
      </w:tr>
      <w:tr w:rsidR="00F93E77" w:rsidRPr="00B74933" w14:paraId="4757F927"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68EBEF2F" w14:textId="77777777" w:rsidR="00F93E77" w:rsidRDefault="00F93E77" w:rsidP="003319EC">
            <w:pPr>
              <w:rPr>
                <w:rFonts w:asciiTheme="majorHAnsi" w:hAnsiTheme="majorHAnsi"/>
              </w:rPr>
            </w:pPr>
            <w:r>
              <w:rPr>
                <w:rFonts w:asciiTheme="majorHAnsi" w:hAnsiTheme="majorHAnsi"/>
              </w:rPr>
              <w:t>148</w:t>
            </w:r>
          </w:p>
        </w:tc>
        <w:tc>
          <w:tcPr>
            <w:tcW w:w="8646" w:type="dxa"/>
          </w:tcPr>
          <w:p w14:paraId="3E43BA89" w14:textId="77777777" w:rsidR="00F93E77" w:rsidRPr="00B74933"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Educational Leader </w:t>
            </w:r>
          </w:p>
        </w:tc>
      </w:tr>
      <w:tr w:rsidR="00F93E77" w:rsidRPr="00B74933" w14:paraId="7EDA0CA6"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14FE2FC7" w14:textId="77777777" w:rsidR="00F93E77" w:rsidRDefault="00F93E77" w:rsidP="003319EC">
            <w:pPr>
              <w:rPr>
                <w:rFonts w:asciiTheme="majorHAnsi" w:hAnsiTheme="majorHAnsi"/>
              </w:rPr>
            </w:pPr>
            <w:r>
              <w:rPr>
                <w:rFonts w:asciiTheme="majorHAnsi" w:hAnsiTheme="majorHAnsi"/>
              </w:rPr>
              <w:t>149</w:t>
            </w:r>
          </w:p>
        </w:tc>
        <w:tc>
          <w:tcPr>
            <w:tcW w:w="8646" w:type="dxa"/>
          </w:tcPr>
          <w:p w14:paraId="767B9A44" w14:textId="77777777" w:rsidR="00F93E77" w:rsidRPr="00F93E77"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3E77">
              <w:rPr>
                <w:rFonts w:asciiTheme="majorHAnsi" w:hAnsiTheme="majorHAnsi" w:cstheme="majorHAnsi"/>
              </w:rPr>
              <w:t xml:space="preserve">Volunteers and Students </w:t>
            </w:r>
          </w:p>
        </w:tc>
      </w:tr>
      <w:tr w:rsidR="00F609CC" w:rsidRPr="00B74933" w14:paraId="69F3D18F"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0E243684" w14:textId="77777777" w:rsidR="00F609CC" w:rsidRDefault="00F609CC" w:rsidP="003319EC">
            <w:pPr>
              <w:rPr>
                <w:rFonts w:asciiTheme="majorHAnsi" w:hAnsiTheme="majorHAnsi"/>
              </w:rPr>
            </w:pPr>
            <w:r>
              <w:rPr>
                <w:rFonts w:asciiTheme="majorHAnsi" w:hAnsiTheme="majorHAnsi"/>
              </w:rPr>
              <w:t>150</w:t>
            </w:r>
          </w:p>
        </w:tc>
        <w:tc>
          <w:tcPr>
            <w:tcW w:w="8646" w:type="dxa"/>
          </w:tcPr>
          <w:p w14:paraId="1E4C2352" w14:textId="77777777" w:rsidR="00F609CC" w:rsidRPr="00F93E77"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3E77">
              <w:rPr>
                <w:rFonts w:asciiTheme="majorHAnsi" w:hAnsiTheme="majorHAnsi" w:cstheme="majorHAnsi"/>
              </w:rPr>
              <w:t xml:space="preserve">Responsible Person </w:t>
            </w:r>
          </w:p>
        </w:tc>
      </w:tr>
      <w:tr w:rsidR="00F93E77" w:rsidRPr="00B74933" w14:paraId="1A5F6036"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49BB53CF" w14:textId="77777777" w:rsidR="00F93E77" w:rsidRDefault="00F93E77" w:rsidP="003319EC">
            <w:pPr>
              <w:rPr>
                <w:rFonts w:asciiTheme="majorHAnsi" w:hAnsiTheme="majorHAnsi"/>
              </w:rPr>
            </w:pPr>
            <w:r>
              <w:rPr>
                <w:rFonts w:asciiTheme="majorHAnsi" w:hAnsiTheme="majorHAnsi"/>
              </w:rPr>
              <w:t>151</w:t>
            </w:r>
          </w:p>
        </w:tc>
        <w:tc>
          <w:tcPr>
            <w:tcW w:w="8646" w:type="dxa"/>
          </w:tcPr>
          <w:p w14:paraId="328B0584" w14:textId="77777777" w:rsidR="00F93E77" w:rsidRPr="00F93E77"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3E77">
              <w:rPr>
                <w:rFonts w:asciiTheme="majorHAnsi" w:hAnsiTheme="majorHAnsi" w:cstheme="majorHAnsi"/>
              </w:rPr>
              <w:t xml:space="preserve">Record of Educators working directly with children </w:t>
            </w:r>
          </w:p>
        </w:tc>
      </w:tr>
      <w:tr w:rsidR="00F93E77" w:rsidRPr="00B74933" w14:paraId="5B1C5F47"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57FAC77D" w14:textId="77777777" w:rsidR="00F93E77" w:rsidRDefault="00F93E77" w:rsidP="003319EC">
            <w:pPr>
              <w:rPr>
                <w:rFonts w:asciiTheme="majorHAnsi" w:hAnsiTheme="majorHAnsi"/>
              </w:rPr>
            </w:pPr>
            <w:r>
              <w:rPr>
                <w:rFonts w:asciiTheme="majorHAnsi" w:hAnsiTheme="majorHAnsi"/>
              </w:rPr>
              <w:t>152</w:t>
            </w:r>
          </w:p>
        </w:tc>
        <w:tc>
          <w:tcPr>
            <w:tcW w:w="8646" w:type="dxa"/>
          </w:tcPr>
          <w:p w14:paraId="4AC3F860" w14:textId="77777777" w:rsidR="00F93E77" w:rsidRPr="00F93E77"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3E77">
              <w:rPr>
                <w:rFonts w:asciiTheme="majorHAnsi" w:hAnsiTheme="majorHAnsi" w:cstheme="majorHAnsi"/>
              </w:rPr>
              <w:t xml:space="preserve">Record of access to early childhood teachers </w:t>
            </w:r>
          </w:p>
        </w:tc>
      </w:tr>
      <w:tr w:rsidR="00F609CC" w:rsidRPr="00B74933" w14:paraId="77C707C3"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6A800FEA" w14:textId="77777777" w:rsidR="00F609CC" w:rsidRDefault="00F609CC" w:rsidP="003319EC">
            <w:pPr>
              <w:rPr>
                <w:rFonts w:asciiTheme="majorHAnsi" w:hAnsiTheme="majorHAnsi"/>
              </w:rPr>
            </w:pPr>
            <w:r>
              <w:rPr>
                <w:rFonts w:asciiTheme="majorHAnsi" w:hAnsiTheme="majorHAnsi"/>
              </w:rPr>
              <w:t>173</w:t>
            </w:r>
          </w:p>
        </w:tc>
        <w:tc>
          <w:tcPr>
            <w:tcW w:w="8646" w:type="dxa"/>
          </w:tcPr>
          <w:p w14:paraId="4DEF7E24" w14:textId="77777777" w:rsidR="00F609CC" w:rsidRPr="00F93E77"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3E77">
              <w:rPr>
                <w:rFonts w:asciiTheme="majorHAnsi" w:hAnsiTheme="majorHAnsi" w:cstheme="majorHAnsi"/>
              </w:rPr>
              <w:t xml:space="preserve">Prescribed information to be displayed </w:t>
            </w:r>
          </w:p>
        </w:tc>
      </w:tr>
      <w:tr w:rsidR="00F609CC" w:rsidRPr="00B74933" w14:paraId="37ECD3E5"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2981B821" w14:textId="77777777" w:rsidR="00F609CC" w:rsidRDefault="00F609CC" w:rsidP="003319EC">
            <w:pPr>
              <w:rPr>
                <w:rFonts w:asciiTheme="majorHAnsi" w:hAnsiTheme="majorHAnsi"/>
              </w:rPr>
            </w:pPr>
            <w:r>
              <w:rPr>
                <w:rFonts w:asciiTheme="majorHAnsi" w:hAnsiTheme="majorHAnsi"/>
              </w:rPr>
              <w:t>240</w:t>
            </w:r>
          </w:p>
        </w:tc>
        <w:tc>
          <w:tcPr>
            <w:tcW w:w="8646" w:type="dxa"/>
          </w:tcPr>
          <w:p w14:paraId="7081A03A" w14:textId="77777777" w:rsidR="00F609CC" w:rsidRPr="00F93E77"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3E77">
              <w:rPr>
                <w:rFonts w:asciiTheme="majorHAnsi" w:hAnsiTheme="majorHAnsi" w:cstheme="majorHAnsi"/>
              </w:rPr>
              <w:t xml:space="preserve">Centre based services in remote and very remote areas – qualifications for educators </w:t>
            </w:r>
          </w:p>
        </w:tc>
      </w:tr>
      <w:tr w:rsidR="00F609CC" w:rsidRPr="00B74933" w14:paraId="05F9CCD9"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1389D7BA" w14:textId="77777777" w:rsidR="00F609CC" w:rsidRDefault="00F609CC" w:rsidP="003319EC">
            <w:pPr>
              <w:rPr>
                <w:rFonts w:asciiTheme="majorHAnsi" w:hAnsiTheme="majorHAnsi"/>
              </w:rPr>
            </w:pPr>
            <w:r>
              <w:rPr>
                <w:rFonts w:asciiTheme="majorHAnsi" w:hAnsiTheme="majorHAnsi"/>
              </w:rPr>
              <w:t>241</w:t>
            </w:r>
          </w:p>
        </w:tc>
        <w:tc>
          <w:tcPr>
            <w:tcW w:w="8646" w:type="dxa"/>
          </w:tcPr>
          <w:p w14:paraId="2A25C4C0" w14:textId="77777777" w:rsidR="00F609CC" w:rsidRPr="00F93E77"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3E77">
              <w:rPr>
                <w:rFonts w:asciiTheme="majorHAnsi" w:hAnsiTheme="majorHAnsi" w:cstheme="majorHAnsi"/>
                <w:bCs/>
                <w:color w:val="000000"/>
                <w:shd w:val="clear" w:color="auto" w:fill="FFFFFF"/>
              </w:rPr>
              <w:t>Persons taken to hold an approved early childhood teaching qualification</w:t>
            </w:r>
          </w:p>
        </w:tc>
      </w:tr>
      <w:tr w:rsidR="00F609CC" w:rsidRPr="00B74933" w14:paraId="71FD234C"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5B34652A" w14:textId="77777777" w:rsidR="00F609CC" w:rsidRDefault="00F609CC" w:rsidP="003319EC">
            <w:pPr>
              <w:rPr>
                <w:rFonts w:asciiTheme="majorHAnsi" w:hAnsiTheme="majorHAnsi"/>
              </w:rPr>
            </w:pPr>
            <w:r>
              <w:rPr>
                <w:rFonts w:asciiTheme="majorHAnsi" w:hAnsiTheme="majorHAnsi"/>
              </w:rPr>
              <w:t>242</w:t>
            </w:r>
          </w:p>
        </w:tc>
        <w:tc>
          <w:tcPr>
            <w:tcW w:w="8646" w:type="dxa"/>
          </w:tcPr>
          <w:p w14:paraId="0419EF47" w14:textId="77777777" w:rsidR="00F609CC" w:rsidRPr="00F93E77"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3E77">
              <w:rPr>
                <w:rFonts w:asciiTheme="majorHAnsi" w:hAnsiTheme="majorHAnsi" w:cstheme="majorHAnsi"/>
                <w:bCs/>
                <w:color w:val="000000"/>
                <w:shd w:val="clear" w:color="auto" w:fill="FFFFFF"/>
              </w:rPr>
              <w:t>Persons taken to be early childhood teachers</w:t>
            </w:r>
          </w:p>
        </w:tc>
      </w:tr>
      <w:tr w:rsidR="00F609CC" w:rsidRPr="00B74933" w14:paraId="394DB3F6"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174016C5" w14:textId="77777777" w:rsidR="00F609CC" w:rsidRDefault="00F609CC" w:rsidP="003319EC">
            <w:pPr>
              <w:rPr>
                <w:rFonts w:asciiTheme="majorHAnsi" w:hAnsiTheme="majorHAnsi"/>
              </w:rPr>
            </w:pPr>
            <w:r>
              <w:rPr>
                <w:rFonts w:asciiTheme="majorHAnsi" w:hAnsiTheme="majorHAnsi"/>
              </w:rPr>
              <w:t>243</w:t>
            </w:r>
          </w:p>
        </w:tc>
        <w:tc>
          <w:tcPr>
            <w:tcW w:w="8646" w:type="dxa"/>
          </w:tcPr>
          <w:p w14:paraId="10B6364C" w14:textId="77777777" w:rsidR="00F609CC" w:rsidRPr="00F93E77"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3E77">
              <w:rPr>
                <w:rFonts w:asciiTheme="majorHAnsi" w:hAnsiTheme="majorHAnsi" w:cstheme="majorHAnsi"/>
                <w:bCs/>
                <w:color w:val="000000"/>
                <w:shd w:val="clear" w:color="auto" w:fill="FFFFFF"/>
              </w:rPr>
              <w:t>Persons taken to hold an approved diploma level education and care qualification</w:t>
            </w:r>
          </w:p>
        </w:tc>
      </w:tr>
      <w:tr w:rsidR="00F609CC" w:rsidRPr="00B74933" w14:paraId="41D44223"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74FDC09A" w14:textId="77777777" w:rsidR="00F609CC" w:rsidRDefault="00F609CC" w:rsidP="003319EC">
            <w:pPr>
              <w:rPr>
                <w:rFonts w:asciiTheme="majorHAnsi" w:hAnsiTheme="majorHAnsi"/>
              </w:rPr>
            </w:pPr>
            <w:r>
              <w:rPr>
                <w:rFonts w:asciiTheme="majorHAnsi" w:hAnsiTheme="majorHAnsi"/>
              </w:rPr>
              <w:t>244</w:t>
            </w:r>
          </w:p>
        </w:tc>
        <w:tc>
          <w:tcPr>
            <w:tcW w:w="8646" w:type="dxa"/>
          </w:tcPr>
          <w:p w14:paraId="45D2C4CA" w14:textId="77777777" w:rsidR="00F609CC" w:rsidRPr="00F93E77"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3E77">
              <w:rPr>
                <w:rFonts w:asciiTheme="majorHAnsi" w:hAnsiTheme="majorHAnsi" w:cstheme="majorHAnsi"/>
                <w:bCs/>
                <w:color w:val="000000"/>
                <w:shd w:val="clear" w:color="auto" w:fill="FFFFFF"/>
              </w:rPr>
              <w:t>Persons taken to hold an approved certificate III level education and care qualification</w:t>
            </w:r>
          </w:p>
        </w:tc>
      </w:tr>
      <w:tr w:rsidR="00F609CC" w:rsidRPr="00B74933" w14:paraId="545AF57B"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06FA20DE" w14:textId="77777777" w:rsidR="00F609CC" w:rsidRDefault="00F609CC" w:rsidP="003319EC">
            <w:pPr>
              <w:rPr>
                <w:rFonts w:asciiTheme="majorHAnsi" w:hAnsiTheme="majorHAnsi"/>
              </w:rPr>
            </w:pPr>
            <w:r>
              <w:rPr>
                <w:rFonts w:asciiTheme="majorHAnsi" w:hAnsiTheme="majorHAnsi"/>
              </w:rPr>
              <w:t>372</w:t>
            </w:r>
          </w:p>
        </w:tc>
        <w:tc>
          <w:tcPr>
            <w:tcW w:w="8646" w:type="dxa"/>
          </w:tcPr>
          <w:p w14:paraId="44CBAA8E" w14:textId="77777777" w:rsidR="00F609CC" w:rsidRPr="00F93E77" w:rsidRDefault="00F93E77" w:rsidP="001F5B9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3E77">
              <w:rPr>
                <w:rFonts w:asciiTheme="majorHAnsi" w:hAnsiTheme="majorHAnsi" w:cstheme="majorHAnsi"/>
                <w:bCs/>
                <w:color w:val="000000"/>
                <w:shd w:val="clear" w:color="auto" w:fill="FFFFFF"/>
              </w:rPr>
              <w:t>Educator to child ratio—pre-kindergarten program or kindergarten program provided by a school</w:t>
            </w:r>
          </w:p>
        </w:tc>
      </w:tr>
      <w:tr w:rsidR="00F609CC" w:rsidRPr="00B74933" w14:paraId="274F5599"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40885F1A" w14:textId="77777777" w:rsidR="00F609CC" w:rsidRDefault="00F609CC" w:rsidP="003319EC">
            <w:pPr>
              <w:rPr>
                <w:rFonts w:asciiTheme="majorHAnsi" w:hAnsiTheme="majorHAnsi"/>
              </w:rPr>
            </w:pPr>
            <w:r>
              <w:rPr>
                <w:rFonts w:asciiTheme="majorHAnsi" w:hAnsiTheme="majorHAnsi"/>
              </w:rPr>
              <w:t>373</w:t>
            </w:r>
          </w:p>
        </w:tc>
        <w:tc>
          <w:tcPr>
            <w:tcW w:w="8646" w:type="dxa"/>
          </w:tcPr>
          <w:p w14:paraId="4AB5461B" w14:textId="77777777" w:rsidR="00F609CC" w:rsidRPr="00F93E77" w:rsidRDefault="00F93E77" w:rsidP="001F5B9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3E77">
              <w:rPr>
                <w:rFonts w:asciiTheme="majorHAnsi" w:hAnsiTheme="majorHAnsi" w:cstheme="majorHAnsi"/>
                <w:color w:val="000000"/>
                <w:shd w:val="clear" w:color="auto" w:fill="FFFFFF"/>
              </w:rPr>
              <w:t> </w:t>
            </w:r>
            <w:r w:rsidRPr="00F93E77">
              <w:rPr>
                <w:rStyle w:val="frag-heading"/>
                <w:rFonts w:asciiTheme="majorHAnsi" w:hAnsiTheme="majorHAnsi" w:cstheme="majorHAnsi"/>
                <w:bCs/>
                <w:color w:val="000000"/>
                <w:shd w:val="clear" w:color="auto" w:fill="FFFFFF"/>
              </w:rPr>
              <w:t>Early childhood teachers—pre-kindergarten program or kindergarten program provided by a school</w:t>
            </w:r>
          </w:p>
        </w:tc>
      </w:tr>
      <w:tr w:rsidR="00F609CC" w:rsidRPr="00B74933" w14:paraId="23A5B31E" w14:textId="77777777" w:rsidTr="00ED497F">
        <w:tc>
          <w:tcPr>
            <w:cnfStyle w:val="001000000000" w:firstRow="0" w:lastRow="0" w:firstColumn="1" w:lastColumn="0" w:oddVBand="0" w:evenVBand="0" w:oddHBand="0" w:evenHBand="0" w:firstRowFirstColumn="0" w:firstRowLastColumn="0" w:lastRowFirstColumn="0" w:lastRowLastColumn="0"/>
            <w:tcW w:w="704" w:type="dxa"/>
          </w:tcPr>
          <w:p w14:paraId="2993959E" w14:textId="77777777" w:rsidR="00F609CC" w:rsidRDefault="00F609CC" w:rsidP="003319EC">
            <w:pPr>
              <w:rPr>
                <w:rFonts w:asciiTheme="majorHAnsi" w:hAnsiTheme="majorHAnsi"/>
              </w:rPr>
            </w:pPr>
            <w:r>
              <w:rPr>
                <w:rFonts w:asciiTheme="majorHAnsi" w:hAnsiTheme="majorHAnsi"/>
              </w:rPr>
              <w:t>379</w:t>
            </w:r>
          </w:p>
        </w:tc>
        <w:tc>
          <w:tcPr>
            <w:tcW w:w="8646" w:type="dxa"/>
          </w:tcPr>
          <w:p w14:paraId="1DDF895F" w14:textId="77777777" w:rsidR="00F609CC" w:rsidRPr="00F93E77" w:rsidRDefault="00F93E7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93E77">
              <w:rPr>
                <w:rFonts w:asciiTheme="majorHAnsi" w:hAnsiTheme="majorHAnsi" w:cstheme="majorHAnsi"/>
              </w:rPr>
              <w:t xml:space="preserve">Educators required to be early childhood teachers </w:t>
            </w:r>
          </w:p>
        </w:tc>
      </w:tr>
    </w:tbl>
    <w:p w14:paraId="26D542D1" w14:textId="77777777" w:rsidR="008C46B7" w:rsidRDefault="008C46B7">
      <w:pPr>
        <w:rPr>
          <w:rFonts w:asciiTheme="majorHAnsi" w:hAnsiTheme="majorHAnsi"/>
          <w:b/>
        </w:rPr>
      </w:pPr>
    </w:p>
    <w:p w14:paraId="5E711940" w14:textId="77777777" w:rsidR="00E06036" w:rsidRDefault="00E06036" w:rsidP="00E06036">
      <w:pPr>
        <w:rPr>
          <w:rFonts w:asciiTheme="majorHAnsi" w:hAnsiTheme="majorHAnsi"/>
          <w:b/>
        </w:rPr>
      </w:pPr>
      <w:r>
        <w:rPr>
          <w:rFonts w:asciiTheme="majorHAnsi" w:hAnsiTheme="majorHAnsi"/>
          <w:b/>
        </w:rPr>
        <w:t xml:space="preserve">Related Policies </w:t>
      </w:r>
    </w:p>
    <w:tbl>
      <w:tblPr>
        <w:tblStyle w:val="GridTable1Light-Accent31"/>
        <w:tblW w:w="0" w:type="auto"/>
        <w:tblLook w:val="04A0" w:firstRow="1" w:lastRow="0" w:firstColumn="1" w:lastColumn="0" w:noHBand="0" w:noVBand="1"/>
      </w:tblPr>
      <w:tblGrid>
        <w:gridCol w:w="9576"/>
      </w:tblGrid>
      <w:tr w:rsidR="00E06036" w14:paraId="16D9D407" w14:textId="77777777" w:rsidTr="00ED49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3E29779" w14:textId="77777777" w:rsidR="00E06036" w:rsidRDefault="006B6C97" w:rsidP="00ED497F">
            <w:pPr>
              <w:rPr>
                <w:rFonts w:asciiTheme="majorHAnsi" w:hAnsiTheme="majorHAnsi"/>
                <w:b w:val="0"/>
              </w:rPr>
            </w:pPr>
            <w:r>
              <w:rPr>
                <w:rFonts w:asciiTheme="majorHAnsi" w:hAnsiTheme="majorHAnsi"/>
                <w:b w:val="0"/>
              </w:rPr>
              <w:t xml:space="preserve">Code of Conduct Policy </w:t>
            </w:r>
          </w:p>
        </w:tc>
      </w:tr>
      <w:tr w:rsidR="00E06036" w14:paraId="68798117" w14:textId="77777777" w:rsidTr="00ED497F">
        <w:tc>
          <w:tcPr>
            <w:cnfStyle w:val="001000000000" w:firstRow="0" w:lastRow="0" w:firstColumn="1" w:lastColumn="0" w:oddVBand="0" w:evenVBand="0" w:oddHBand="0" w:evenHBand="0" w:firstRowFirstColumn="0" w:firstRowLastColumn="0" w:lastRowFirstColumn="0" w:lastRowLastColumn="0"/>
            <w:tcW w:w="9576" w:type="dxa"/>
          </w:tcPr>
          <w:p w14:paraId="3DA7C691" w14:textId="77777777" w:rsidR="00E06036" w:rsidRDefault="006B6C97" w:rsidP="00ED497F">
            <w:pPr>
              <w:rPr>
                <w:rFonts w:asciiTheme="majorHAnsi" w:hAnsiTheme="majorHAnsi"/>
                <w:b w:val="0"/>
              </w:rPr>
            </w:pPr>
            <w:r>
              <w:rPr>
                <w:rFonts w:asciiTheme="majorHAnsi" w:hAnsiTheme="majorHAnsi"/>
                <w:b w:val="0"/>
              </w:rPr>
              <w:t xml:space="preserve">Child Protection Policy </w:t>
            </w:r>
          </w:p>
        </w:tc>
      </w:tr>
      <w:tr w:rsidR="00E06036" w14:paraId="57D99E97" w14:textId="77777777" w:rsidTr="00ED497F">
        <w:tc>
          <w:tcPr>
            <w:cnfStyle w:val="001000000000" w:firstRow="0" w:lastRow="0" w:firstColumn="1" w:lastColumn="0" w:oddVBand="0" w:evenVBand="0" w:oddHBand="0" w:evenHBand="0" w:firstRowFirstColumn="0" w:firstRowLastColumn="0" w:lastRowFirstColumn="0" w:lastRowLastColumn="0"/>
            <w:tcW w:w="9576" w:type="dxa"/>
          </w:tcPr>
          <w:p w14:paraId="185A3616" w14:textId="77777777" w:rsidR="00E06036" w:rsidRDefault="006B6C97" w:rsidP="00ED497F">
            <w:pPr>
              <w:rPr>
                <w:rFonts w:asciiTheme="majorHAnsi" w:hAnsiTheme="majorHAnsi"/>
                <w:b w:val="0"/>
              </w:rPr>
            </w:pPr>
            <w:r>
              <w:rPr>
                <w:rFonts w:asciiTheme="majorHAnsi" w:hAnsiTheme="majorHAnsi"/>
                <w:b w:val="0"/>
              </w:rPr>
              <w:t xml:space="preserve">Supervision Policy </w:t>
            </w:r>
          </w:p>
        </w:tc>
      </w:tr>
      <w:tr w:rsidR="00E06036" w14:paraId="439AFC74" w14:textId="77777777" w:rsidTr="00ED497F">
        <w:tc>
          <w:tcPr>
            <w:cnfStyle w:val="001000000000" w:firstRow="0" w:lastRow="0" w:firstColumn="1" w:lastColumn="0" w:oddVBand="0" w:evenVBand="0" w:oddHBand="0" w:evenHBand="0" w:firstRowFirstColumn="0" w:firstRowLastColumn="0" w:lastRowFirstColumn="0" w:lastRowLastColumn="0"/>
            <w:tcW w:w="9576" w:type="dxa"/>
          </w:tcPr>
          <w:p w14:paraId="52A5F453" w14:textId="77777777" w:rsidR="00E06036" w:rsidRDefault="006B6C97" w:rsidP="00ED497F">
            <w:pPr>
              <w:rPr>
                <w:rFonts w:asciiTheme="majorHAnsi" w:hAnsiTheme="majorHAnsi"/>
                <w:b w:val="0"/>
              </w:rPr>
            </w:pPr>
            <w:r>
              <w:rPr>
                <w:rFonts w:asciiTheme="majorHAnsi" w:hAnsiTheme="majorHAnsi"/>
                <w:b w:val="0"/>
              </w:rPr>
              <w:t xml:space="preserve">Privacy and Security Policy </w:t>
            </w:r>
          </w:p>
        </w:tc>
      </w:tr>
      <w:tr w:rsidR="00292C46" w14:paraId="75C5C433" w14:textId="77777777" w:rsidTr="00ED497F">
        <w:tc>
          <w:tcPr>
            <w:cnfStyle w:val="001000000000" w:firstRow="0" w:lastRow="0" w:firstColumn="1" w:lastColumn="0" w:oddVBand="0" w:evenVBand="0" w:oddHBand="0" w:evenHBand="0" w:firstRowFirstColumn="0" w:firstRowLastColumn="0" w:lastRowFirstColumn="0" w:lastRowLastColumn="0"/>
            <w:tcW w:w="9576" w:type="dxa"/>
          </w:tcPr>
          <w:p w14:paraId="2BD3C1FD" w14:textId="77777777" w:rsidR="00292C46" w:rsidRPr="00292C46" w:rsidRDefault="006B6C97" w:rsidP="00ED497F">
            <w:pPr>
              <w:rPr>
                <w:rFonts w:asciiTheme="majorHAnsi" w:hAnsiTheme="majorHAnsi"/>
                <w:b w:val="0"/>
              </w:rPr>
            </w:pPr>
            <w:r>
              <w:rPr>
                <w:rFonts w:asciiTheme="majorHAnsi" w:hAnsiTheme="majorHAnsi"/>
                <w:b w:val="0"/>
              </w:rPr>
              <w:t>In-Service and Staff Development Policy</w:t>
            </w:r>
          </w:p>
        </w:tc>
      </w:tr>
      <w:tr w:rsidR="006B6C97" w14:paraId="35942B5B" w14:textId="77777777" w:rsidTr="00ED497F">
        <w:tc>
          <w:tcPr>
            <w:cnfStyle w:val="001000000000" w:firstRow="0" w:lastRow="0" w:firstColumn="1" w:lastColumn="0" w:oddVBand="0" w:evenVBand="0" w:oddHBand="0" w:evenHBand="0" w:firstRowFirstColumn="0" w:firstRowLastColumn="0" w:lastRowFirstColumn="0" w:lastRowLastColumn="0"/>
            <w:tcW w:w="9576" w:type="dxa"/>
          </w:tcPr>
          <w:p w14:paraId="3F04C8B2" w14:textId="77777777" w:rsidR="00F607DB" w:rsidRPr="00F607DB" w:rsidRDefault="006B6C97" w:rsidP="00ED497F">
            <w:pPr>
              <w:rPr>
                <w:rFonts w:asciiTheme="majorHAnsi" w:hAnsiTheme="majorHAnsi"/>
                <w:bCs w:val="0"/>
              </w:rPr>
            </w:pPr>
            <w:r>
              <w:rPr>
                <w:rFonts w:asciiTheme="majorHAnsi" w:hAnsiTheme="majorHAnsi"/>
                <w:b w:val="0"/>
              </w:rPr>
              <w:t xml:space="preserve">Responsible Person Policy </w:t>
            </w:r>
          </w:p>
        </w:tc>
      </w:tr>
      <w:tr w:rsidR="00F607DB" w14:paraId="6D33EDC0" w14:textId="77777777" w:rsidTr="00ED497F">
        <w:tc>
          <w:tcPr>
            <w:cnfStyle w:val="001000000000" w:firstRow="0" w:lastRow="0" w:firstColumn="1" w:lastColumn="0" w:oddVBand="0" w:evenVBand="0" w:oddHBand="0" w:evenHBand="0" w:firstRowFirstColumn="0" w:firstRowLastColumn="0" w:lastRowFirstColumn="0" w:lastRowLastColumn="0"/>
            <w:tcW w:w="9576" w:type="dxa"/>
          </w:tcPr>
          <w:p w14:paraId="105021F8" w14:textId="77777777" w:rsidR="00F607DB" w:rsidRPr="00F607DB" w:rsidRDefault="00F607DB" w:rsidP="00ED497F">
            <w:pPr>
              <w:rPr>
                <w:rFonts w:asciiTheme="majorHAnsi" w:hAnsiTheme="majorHAnsi"/>
                <w:b w:val="0"/>
              </w:rPr>
            </w:pPr>
            <w:r w:rsidRPr="00F607DB">
              <w:rPr>
                <w:rFonts w:asciiTheme="majorHAnsi" w:hAnsiTheme="majorHAnsi"/>
                <w:b w:val="0"/>
              </w:rPr>
              <w:t xml:space="preserve">Student and Volunteers Policy </w:t>
            </w:r>
          </w:p>
        </w:tc>
      </w:tr>
    </w:tbl>
    <w:p w14:paraId="7C34C39A" w14:textId="77777777" w:rsidR="00E06036" w:rsidRDefault="00E06036">
      <w:pPr>
        <w:rPr>
          <w:rFonts w:asciiTheme="majorHAnsi" w:hAnsiTheme="majorHAnsi"/>
          <w:b/>
        </w:rPr>
      </w:pPr>
    </w:p>
    <w:p w14:paraId="0F40D7AB" w14:textId="77777777" w:rsidR="00BC7143" w:rsidRPr="00B74933" w:rsidRDefault="00BC7143">
      <w:pPr>
        <w:rPr>
          <w:rFonts w:asciiTheme="majorHAnsi" w:hAnsiTheme="majorHAnsi"/>
          <w:b/>
        </w:rPr>
      </w:pPr>
      <w:r w:rsidRPr="00B74933">
        <w:rPr>
          <w:rFonts w:asciiTheme="majorHAnsi" w:hAnsiTheme="majorHAnsi"/>
          <w:b/>
        </w:rPr>
        <w:t>PURPOSE</w:t>
      </w:r>
    </w:p>
    <w:p w14:paraId="459E842D" w14:textId="70D749CC" w:rsidR="00401021" w:rsidRPr="00B74933" w:rsidRDefault="008C46B7">
      <w:pPr>
        <w:rPr>
          <w:rFonts w:asciiTheme="majorHAnsi" w:hAnsiTheme="majorHAnsi"/>
        </w:rPr>
      </w:pPr>
      <w:r w:rsidRPr="0081188D">
        <w:rPr>
          <w:rFonts w:asciiTheme="majorHAnsi" w:hAnsiTheme="majorHAnsi"/>
        </w:rPr>
        <w:t xml:space="preserve">To ensure </w:t>
      </w:r>
      <w:r w:rsidR="00AA706C">
        <w:rPr>
          <w:rFonts w:asciiTheme="majorHAnsi" w:hAnsiTheme="majorHAnsi"/>
        </w:rPr>
        <w:t>our S</w:t>
      </w:r>
      <w:r w:rsidR="006B6C97">
        <w:rPr>
          <w:rFonts w:asciiTheme="majorHAnsi" w:hAnsiTheme="majorHAnsi"/>
        </w:rPr>
        <w:t>ervice adheres to the National Education and Care Service Regulation as we maintain compliance with qualification</w:t>
      </w:r>
      <w:r w:rsidR="00006517">
        <w:rPr>
          <w:rFonts w:asciiTheme="majorHAnsi" w:hAnsiTheme="majorHAnsi"/>
        </w:rPr>
        <w:t>s</w:t>
      </w:r>
      <w:r w:rsidR="006B6C97">
        <w:rPr>
          <w:rFonts w:asciiTheme="majorHAnsi" w:hAnsiTheme="majorHAnsi"/>
        </w:rPr>
        <w:t xml:space="preserve"> and ratio requirements</w:t>
      </w:r>
      <w:r w:rsidR="001F50FD">
        <w:rPr>
          <w:rFonts w:asciiTheme="majorHAnsi" w:hAnsiTheme="majorHAnsi"/>
        </w:rPr>
        <w:t>.</w:t>
      </w:r>
    </w:p>
    <w:p w14:paraId="6D419001" w14:textId="77777777" w:rsidR="008C46B7" w:rsidRPr="00B74933" w:rsidRDefault="008C46B7">
      <w:pPr>
        <w:rPr>
          <w:rFonts w:asciiTheme="majorHAnsi" w:hAnsiTheme="majorHAnsi"/>
        </w:rPr>
      </w:pPr>
    </w:p>
    <w:p w14:paraId="35B6DB9C" w14:textId="77777777" w:rsidR="00E53036" w:rsidRDefault="00E53036">
      <w:pPr>
        <w:rPr>
          <w:rFonts w:asciiTheme="majorHAnsi" w:hAnsiTheme="majorHAnsi"/>
          <w:b/>
        </w:rPr>
      </w:pPr>
    </w:p>
    <w:p w14:paraId="073E7884" w14:textId="77777777" w:rsidR="00401021" w:rsidRPr="00B74933" w:rsidRDefault="00401021">
      <w:pPr>
        <w:rPr>
          <w:rFonts w:asciiTheme="majorHAnsi" w:hAnsiTheme="majorHAnsi"/>
          <w:b/>
        </w:rPr>
      </w:pPr>
      <w:r w:rsidRPr="00B74933">
        <w:rPr>
          <w:rFonts w:asciiTheme="majorHAnsi" w:hAnsiTheme="majorHAnsi"/>
          <w:b/>
        </w:rPr>
        <w:lastRenderedPageBreak/>
        <w:t>SCOPE</w:t>
      </w:r>
    </w:p>
    <w:p w14:paraId="02A22710" w14:textId="71699689" w:rsidR="001924DA" w:rsidRDefault="00401021" w:rsidP="001924DA">
      <w:pPr>
        <w:rPr>
          <w:rFonts w:asciiTheme="majorHAnsi" w:hAnsiTheme="majorHAnsi"/>
        </w:rPr>
      </w:pPr>
      <w:r w:rsidRPr="00B74933">
        <w:rPr>
          <w:rFonts w:asciiTheme="majorHAnsi" w:hAnsiTheme="majorHAnsi"/>
        </w:rPr>
        <w:t xml:space="preserve">This policy applies to </w:t>
      </w:r>
      <w:r w:rsidR="00CB647A" w:rsidRPr="00B74933">
        <w:rPr>
          <w:rFonts w:asciiTheme="majorHAnsi" w:hAnsiTheme="majorHAnsi"/>
        </w:rPr>
        <w:t xml:space="preserve">staff, </w:t>
      </w:r>
      <w:r w:rsidRPr="00B74933">
        <w:rPr>
          <w:rFonts w:asciiTheme="majorHAnsi" w:hAnsiTheme="majorHAnsi"/>
        </w:rPr>
        <w:t>management</w:t>
      </w:r>
      <w:r w:rsidR="005B42F7">
        <w:rPr>
          <w:rFonts w:asciiTheme="majorHAnsi" w:hAnsiTheme="majorHAnsi"/>
        </w:rPr>
        <w:t>, students, and volunteers at</w:t>
      </w:r>
      <w:r w:rsidR="00AA706C">
        <w:rPr>
          <w:rFonts w:asciiTheme="majorHAnsi" w:hAnsiTheme="majorHAnsi"/>
        </w:rPr>
        <w:t xml:space="preserve"> the S</w:t>
      </w:r>
      <w:r w:rsidR="00E247E9" w:rsidRPr="00B74933">
        <w:rPr>
          <w:rFonts w:asciiTheme="majorHAnsi" w:hAnsiTheme="majorHAnsi"/>
        </w:rPr>
        <w:t>ervice.</w:t>
      </w:r>
    </w:p>
    <w:p w14:paraId="21C152C0" w14:textId="77777777" w:rsidR="001924DA" w:rsidRDefault="001924DA">
      <w:pPr>
        <w:rPr>
          <w:rFonts w:asciiTheme="majorHAnsi" w:hAnsiTheme="majorHAnsi"/>
          <w:b/>
        </w:rPr>
      </w:pPr>
    </w:p>
    <w:p w14:paraId="1090639A" w14:textId="77777777" w:rsidR="004E431C" w:rsidRPr="00B74933" w:rsidRDefault="004E431C" w:rsidP="004E431C">
      <w:pPr>
        <w:rPr>
          <w:rFonts w:asciiTheme="majorHAnsi" w:hAnsiTheme="majorHAnsi"/>
          <w:b/>
        </w:rPr>
      </w:pPr>
      <w:r w:rsidRPr="00B74933">
        <w:rPr>
          <w:rFonts w:asciiTheme="majorHAnsi" w:hAnsiTheme="majorHAnsi"/>
          <w:b/>
        </w:rPr>
        <w:t>IMPLEMENTATION</w:t>
      </w:r>
    </w:p>
    <w:p w14:paraId="0E49B8E1" w14:textId="6B770F06" w:rsidR="004E431C" w:rsidRDefault="00AA706C" w:rsidP="004E431C">
      <w:pPr>
        <w:rPr>
          <w:rFonts w:asciiTheme="majorHAnsi" w:hAnsiTheme="majorHAnsi"/>
        </w:rPr>
      </w:pPr>
      <w:r>
        <w:rPr>
          <w:rFonts w:asciiTheme="majorHAnsi" w:hAnsiTheme="majorHAnsi"/>
        </w:rPr>
        <w:t>Our S</w:t>
      </w:r>
      <w:r w:rsidR="004E431C">
        <w:rPr>
          <w:rFonts w:asciiTheme="majorHAnsi" w:hAnsiTheme="majorHAnsi"/>
        </w:rPr>
        <w:t xml:space="preserve">ervice will endorse the appropriate number of educators to children, taking into consideration qualification requirements and </w:t>
      </w:r>
      <w:r>
        <w:rPr>
          <w:rFonts w:asciiTheme="majorHAnsi" w:hAnsiTheme="majorHAnsi"/>
        </w:rPr>
        <w:t>experience, which</w:t>
      </w:r>
      <w:r w:rsidR="004E431C">
        <w:rPr>
          <w:rFonts w:asciiTheme="majorHAnsi" w:hAnsiTheme="majorHAnsi"/>
        </w:rPr>
        <w:t xml:space="preserve"> meet National Regulations and Standards. </w:t>
      </w:r>
    </w:p>
    <w:p w14:paraId="3D46507A" w14:textId="77777777" w:rsidR="00F607DB" w:rsidRDefault="00F607DB" w:rsidP="004E431C">
      <w:pPr>
        <w:rPr>
          <w:rFonts w:asciiTheme="majorHAnsi" w:hAnsiTheme="majorHAnsi"/>
        </w:rPr>
      </w:pPr>
    </w:p>
    <w:p w14:paraId="4D8A2FC3" w14:textId="0624E687" w:rsidR="00FB2FDF" w:rsidRPr="00792F89" w:rsidRDefault="00FB2FDF" w:rsidP="00FB2FDF">
      <w:pPr>
        <w:rPr>
          <w:rFonts w:asciiTheme="majorHAnsi" w:hAnsiTheme="majorHAnsi" w:cstheme="majorHAnsi"/>
          <w:b/>
        </w:rPr>
      </w:pPr>
      <w:r w:rsidRPr="00792F89">
        <w:rPr>
          <w:rFonts w:asciiTheme="majorHAnsi" w:hAnsiTheme="majorHAnsi" w:cstheme="majorHAnsi"/>
          <w:b/>
        </w:rPr>
        <w:t xml:space="preserve">Qualifications for </w:t>
      </w:r>
      <w:r w:rsidR="00AA706C" w:rsidRPr="00792F89">
        <w:rPr>
          <w:rFonts w:asciiTheme="majorHAnsi" w:hAnsiTheme="majorHAnsi" w:cstheme="majorHAnsi"/>
          <w:b/>
        </w:rPr>
        <w:t>Centre</w:t>
      </w:r>
      <w:r w:rsidR="00AA706C">
        <w:rPr>
          <w:rFonts w:asciiTheme="majorHAnsi" w:hAnsiTheme="majorHAnsi" w:cstheme="majorHAnsi"/>
          <w:b/>
        </w:rPr>
        <w:t xml:space="preserve"> based S</w:t>
      </w:r>
      <w:r w:rsidRPr="00792F89">
        <w:rPr>
          <w:rFonts w:asciiTheme="majorHAnsi" w:hAnsiTheme="majorHAnsi" w:cstheme="majorHAnsi"/>
          <w:b/>
        </w:rPr>
        <w:t xml:space="preserve">ervices with children preschool age or under </w:t>
      </w:r>
    </w:p>
    <w:p w14:paraId="495724B4" w14:textId="14B20F37" w:rsidR="00FB2FDF" w:rsidRPr="00792F89" w:rsidRDefault="00AA706C" w:rsidP="00FB2FDF">
      <w:pPr>
        <w:pStyle w:val="ListParagraph"/>
        <w:numPr>
          <w:ilvl w:val="0"/>
          <w:numId w:val="48"/>
        </w:numPr>
        <w:rPr>
          <w:rFonts w:asciiTheme="majorHAnsi" w:hAnsiTheme="majorHAnsi" w:cstheme="majorHAnsi"/>
        </w:rPr>
      </w:pPr>
      <w:r>
        <w:rPr>
          <w:rFonts w:asciiTheme="majorHAnsi" w:hAnsiTheme="majorHAnsi" w:cstheme="majorHAnsi"/>
        </w:rPr>
        <w:t>Our S</w:t>
      </w:r>
      <w:r w:rsidR="00FB2FDF" w:rsidRPr="00792F89">
        <w:rPr>
          <w:rFonts w:asciiTheme="majorHAnsi" w:hAnsiTheme="majorHAnsi" w:cstheme="majorHAnsi"/>
        </w:rPr>
        <w:t>ervice will comply with the National Quality Fram</w:t>
      </w:r>
      <w:r>
        <w:rPr>
          <w:rFonts w:asciiTheme="majorHAnsi" w:hAnsiTheme="majorHAnsi" w:cstheme="majorHAnsi"/>
        </w:rPr>
        <w:t>ework and ensure 50 percent of E</w:t>
      </w:r>
      <w:r w:rsidR="00FB2FDF" w:rsidRPr="00792F89">
        <w:rPr>
          <w:rFonts w:asciiTheme="majorHAnsi" w:hAnsiTheme="majorHAnsi" w:cstheme="majorHAnsi"/>
        </w:rPr>
        <w:t>ducators meet the relevant Diploma qualification requirement</w:t>
      </w:r>
      <w:r w:rsidR="00FB2FDF">
        <w:rPr>
          <w:rFonts w:asciiTheme="majorHAnsi" w:hAnsiTheme="majorHAnsi" w:cstheme="majorHAnsi"/>
        </w:rPr>
        <w:t>,</w:t>
      </w:r>
      <w:r w:rsidR="00FB2FDF" w:rsidRPr="00792F89">
        <w:rPr>
          <w:rFonts w:asciiTheme="majorHAnsi" w:hAnsiTheme="majorHAnsi" w:cstheme="majorHAnsi"/>
        </w:rPr>
        <w:t xml:space="preserve"> or be actively working towards an approved diploma level education and care qualification. </w:t>
      </w:r>
    </w:p>
    <w:p w14:paraId="2F27F791" w14:textId="77777777" w:rsidR="00FB2FDF" w:rsidRDefault="00FB2FDF" w:rsidP="00FB2FDF">
      <w:pPr>
        <w:pStyle w:val="ListParagraph"/>
        <w:numPr>
          <w:ilvl w:val="0"/>
          <w:numId w:val="48"/>
        </w:numPr>
        <w:rPr>
          <w:rFonts w:asciiTheme="majorHAnsi" w:hAnsiTheme="majorHAnsi" w:cstheme="majorHAnsi"/>
        </w:rPr>
      </w:pPr>
      <w:r w:rsidRPr="00792F89">
        <w:rPr>
          <w:rFonts w:asciiTheme="majorHAnsi" w:hAnsiTheme="majorHAnsi" w:cstheme="majorHAnsi"/>
        </w:rPr>
        <w:t xml:space="preserve">All other Educators are required to have at least an approved certificate III level education and care qualification or be actively working towards their qualification. </w:t>
      </w:r>
    </w:p>
    <w:p w14:paraId="2B5137EA" w14:textId="77777777" w:rsidR="001F5B93" w:rsidRDefault="001F5B93" w:rsidP="001F5B93">
      <w:pPr>
        <w:rPr>
          <w:rFonts w:asciiTheme="majorHAnsi" w:hAnsiTheme="majorHAnsi" w:cstheme="majorHAnsi"/>
        </w:rPr>
      </w:pPr>
    </w:p>
    <w:p w14:paraId="65DAD55C" w14:textId="77777777" w:rsidR="001F5B93" w:rsidRPr="000661D3" w:rsidRDefault="001F5B93" w:rsidP="001F5B93">
      <w:pPr>
        <w:rPr>
          <w:rFonts w:asciiTheme="majorHAnsi" w:hAnsiTheme="majorHAnsi"/>
          <w:b/>
        </w:rPr>
      </w:pPr>
      <w:r w:rsidRPr="000661D3">
        <w:rPr>
          <w:rFonts w:asciiTheme="majorHAnsi" w:hAnsiTheme="majorHAnsi"/>
          <w:b/>
        </w:rPr>
        <w:t xml:space="preserve">Actively working towards: </w:t>
      </w:r>
    </w:p>
    <w:p w14:paraId="173823F5" w14:textId="77777777" w:rsidR="001F5B93" w:rsidRDefault="001F5B93" w:rsidP="001F5B93">
      <w:pPr>
        <w:rPr>
          <w:rFonts w:asciiTheme="majorHAnsi" w:hAnsiTheme="majorHAnsi"/>
        </w:rPr>
      </w:pPr>
      <w:r>
        <w:rPr>
          <w:rFonts w:asciiTheme="majorHAnsi" w:hAnsiTheme="majorHAnsi"/>
        </w:rPr>
        <w:t xml:space="preserve">Definition: </w:t>
      </w:r>
      <w:r w:rsidRPr="00223140">
        <w:rPr>
          <w:rFonts w:asciiTheme="majorHAnsi" w:hAnsiTheme="majorHAnsi"/>
        </w:rPr>
        <w:t xml:space="preserve">An Educator who is enrolled in a course for an approved Early Childhood qualification. </w:t>
      </w:r>
    </w:p>
    <w:p w14:paraId="5FC8394E" w14:textId="77777777" w:rsidR="001F5B93" w:rsidRPr="00223140" w:rsidRDefault="001F5B93" w:rsidP="001F5B93">
      <w:pPr>
        <w:pStyle w:val="ListParagraph"/>
        <w:numPr>
          <w:ilvl w:val="3"/>
          <w:numId w:val="46"/>
        </w:numPr>
        <w:ind w:left="709" w:hanging="284"/>
        <w:rPr>
          <w:rFonts w:asciiTheme="majorHAnsi" w:hAnsiTheme="majorHAnsi"/>
        </w:rPr>
      </w:pPr>
      <w:r w:rsidRPr="00223140">
        <w:rPr>
          <w:rFonts w:asciiTheme="majorHAnsi" w:hAnsiTheme="majorHAnsi"/>
        </w:rPr>
        <w:t xml:space="preserve">The Educator is required to provide documentary evidence of their course, training plan and progress towards completion of the course. </w:t>
      </w:r>
    </w:p>
    <w:p w14:paraId="1F4B543B" w14:textId="77777777" w:rsidR="001F5B93" w:rsidRDefault="001F5B93" w:rsidP="001F5B93">
      <w:pPr>
        <w:pStyle w:val="ListParagraph"/>
        <w:numPr>
          <w:ilvl w:val="0"/>
          <w:numId w:val="46"/>
        </w:numPr>
        <w:ind w:left="709" w:hanging="284"/>
        <w:rPr>
          <w:rFonts w:asciiTheme="majorHAnsi" w:hAnsiTheme="majorHAnsi"/>
        </w:rPr>
      </w:pPr>
      <w:r>
        <w:rPr>
          <w:rFonts w:asciiTheme="majorHAnsi" w:hAnsiTheme="majorHAnsi"/>
        </w:rPr>
        <w:t xml:space="preserve">Individuals actively working towards an approved qualification may be counted towards qualification requirements. </w:t>
      </w:r>
    </w:p>
    <w:p w14:paraId="27EB2EAE" w14:textId="747781A1" w:rsidR="001F5B93" w:rsidRDefault="00AA706C" w:rsidP="001F5B93">
      <w:pPr>
        <w:pStyle w:val="ListParagraph"/>
        <w:numPr>
          <w:ilvl w:val="0"/>
          <w:numId w:val="46"/>
        </w:numPr>
        <w:ind w:left="709" w:hanging="284"/>
        <w:rPr>
          <w:rFonts w:asciiTheme="majorHAnsi" w:hAnsiTheme="majorHAnsi"/>
        </w:rPr>
      </w:pPr>
      <w:r>
        <w:rPr>
          <w:rFonts w:asciiTheme="majorHAnsi" w:hAnsiTheme="majorHAnsi"/>
        </w:rPr>
        <w:t>Our S</w:t>
      </w:r>
      <w:r w:rsidR="001F5B93">
        <w:rPr>
          <w:rFonts w:asciiTheme="majorHAnsi" w:hAnsiTheme="majorHAnsi"/>
        </w:rPr>
        <w:t xml:space="preserve">ervice will ensure we communicate with the Educator’s RTO to ensure the Educator successfully completes their qualification. </w:t>
      </w:r>
    </w:p>
    <w:p w14:paraId="046A9B7C" w14:textId="77777777" w:rsidR="001F5B93" w:rsidRPr="00170331" w:rsidRDefault="001F5B93" w:rsidP="001F5B93">
      <w:pPr>
        <w:pStyle w:val="ListParagraph"/>
        <w:numPr>
          <w:ilvl w:val="0"/>
          <w:numId w:val="46"/>
        </w:numPr>
        <w:ind w:left="709" w:hanging="284"/>
        <w:rPr>
          <w:rFonts w:asciiTheme="majorHAnsi" w:hAnsiTheme="majorHAnsi"/>
        </w:rPr>
      </w:pPr>
      <w:r>
        <w:rPr>
          <w:rFonts w:asciiTheme="majorHAnsi" w:hAnsiTheme="majorHAnsi"/>
        </w:rPr>
        <w:t>We will support the Educator in completing their qualification through mentoring and assistance</w:t>
      </w:r>
      <w:r w:rsidR="00460953">
        <w:rPr>
          <w:rFonts w:asciiTheme="majorHAnsi" w:hAnsiTheme="majorHAnsi"/>
        </w:rPr>
        <w:t>.</w:t>
      </w:r>
      <w:r>
        <w:rPr>
          <w:rFonts w:asciiTheme="majorHAnsi" w:hAnsiTheme="majorHAnsi"/>
        </w:rPr>
        <w:t xml:space="preserve"> </w:t>
      </w:r>
    </w:p>
    <w:p w14:paraId="08DBA876" w14:textId="77777777" w:rsidR="00FB2FDF" w:rsidRDefault="00FB2FDF" w:rsidP="004E431C">
      <w:pPr>
        <w:rPr>
          <w:rFonts w:asciiTheme="majorHAnsi" w:hAnsiTheme="majorHAnsi"/>
        </w:rPr>
      </w:pPr>
    </w:p>
    <w:p w14:paraId="6DDA641F" w14:textId="77777777" w:rsidR="00FB2FDF" w:rsidRPr="00761156" w:rsidRDefault="00FB2FDF" w:rsidP="00FB2FDF">
      <w:pPr>
        <w:rPr>
          <w:rFonts w:asciiTheme="majorHAnsi" w:hAnsiTheme="majorHAnsi" w:cstheme="majorHAnsi"/>
          <w:b/>
        </w:rPr>
      </w:pPr>
      <w:r w:rsidRPr="00761156">
        <w:rPr>
          <w:rFonts w:asciiTheme="majorHAnsi" w:hAnsiTheme="majorHAnsi" w:cstheme="majorHAnsi"/>
          <w:b/>
        </w:rPr>
        <w:t xml:space="preserve">Early Childhood Teacher </w:t>
      </w:r>
    </w:p>
    <w:p w14:paraId="6E3FEE5F" w14:textId="27B4ED22" w:rsidR="00FB2FDF" w:rsidRPr="00A1106B" w:rsidRDefault="00FB2FDF" w:rsidP="00FB2FDF">
      <w:pPr>
        <w:rPr>
          <w:rFonts w:asciiTheme="majorHAnsi" w:hAnsiTheme="majorHAnsi" w:cstheme="majorHAnsi"/>
        </w:rPr>
      </w:pPr>
      <w:r>
        <w:rPr>
          <w:rFonts w:asciiTheme="majorHAnsi" w:hAnsiTheme="majorHAnsi" w:cstheme="majorHAnsi"/>
        </w:rPr>
        <w:t xml:space="preserve">An Early Childhood Teacher </w:t>
      </w:r>
      <w:r w:rsidRPr="00A1106B">
        <w:rPr>
          <w:rFonts w:asciiTheme="majorHAnsi" w:hAnsiTheme="majorHAnsi" w:cstheme="majorHAnsi"/>
        </w:rPr>
        <w:t xml:space="preserve">Is a person with an approved early childhood teaching qualification in accordance with ACECQA. A record must be kept containing the period the early childhood teacher is working directly with children. </w:t>
      </w:r>
    </w:p>
    <w:p w14:paraId="25A8AF1F" w14:textId="7680BA48" w:rsidR="00FB2FDF" w:rsidRPr="00792F89" w:rsidRDefault="00FB2FDF" w:rsidP="00FB2FDF">
      <w:pPr>
        <w:pStyle w:val="ListParagraph"/>
        <w:numPr>
          <w:ilvl w:val="0"/>
          <w:numId w:val="44"/>
        </w:numPr>
        <w:rPr>
          <w:rFonts w:asciiTheme="majorHAnsi" w:hAnsiTheme="majorHAnsi" w:cstheme="majorHAnsi"/>
        </w:rPr>
      </w:pPr>
      <w:r>
        <w:rPr>
          <w:rFonts w:asciiTheme="majorHAnsi" w:hAnsiTheme="majorHAnsi" w:cstheme="majorHAnsi"/>
        </w:rPr>
        <w:t>Our Service will comply and will engage and have access to an Early Childhood Teacher based on the num</w:t>
      </w:r>
      <w:r w:rsidR="00AA706C">
        <w:rPr>
          <w:rFonts w:asciiTheme="majorHAnsi" w:hAnsiTheme="majorHAnsi" w:cstheme="majorHAnsi"/>
        </w:rPr>
        <w:t>ber and age of children at the S</w:t>
      </w:r>
      <w:r>
        <w:rPr>
          <w:rFonts w:asciiTheme="majorHAnsi" w:hAnsiTheme="majorHAnsi" w:cstheme="majorHAnsi"/>
        </w:rPr>
        <w:t xml:space="preserve">ervice. </w:t>
      </w:r>
    </w:p>
    <w:p w14:paraId="5352EE6F" w14:textId="77777777" w:rsidR="00FB2FDF" w:rsidRDefault="00FB2FDF" w:rsidP="004E431C">
      <w:pPr>
        <w:rPr>
          <w:rFonts w:asciiTheme="majorHAnsi" w:hAnsiTheme="majorHAnsi"/>
          <w:b/>
        </w:rPr>
      </w:pPr>
    </w:p>
    <w:p w14:paraId="4313B1C2" w14:textId="77777777" w:rsidR="00E53036" w:rsidRDefault="00E53036" w:rsidP="004E431C">
      <w:pPr>
        <w:rPr>
          <w:rFonts w:asciiTheme="majorHAnsi" w:hAnsiTheme="majorHAnsi"/>
          <w:b/>
        </w:rPr>
      </w:pPr>
    </w:p>
    <w:p w14:paraId="407832E2" w14:textId="35AB27F8" w:rsidR="00E53036" w:rsidRDefault="00F10F09" w:rsidP="00F10F09">
      <w:pPr>
        <w:tabs>
          <w:tab w:val="left" w:pos="1234"/>
        </w:tabs>
        <w:rPr>
          <w:rFonts w:asciiTheme="majorHAnsi" w:hAnsiTheme="majorHAnsi"/>
          <w:b/>
        </w:rPr>
      </w:pPr>
      <w:r>
        <w:rPr>
          <w:rFonts w:asciiTheme="majorHAnsi" w:hAnsiTheme="majorHAnsi"/>
          <w:b/>
        </w:rPr>
        <w:tab/>
      </w:r>
    </w:p>
    <w:p w14:paraId="2F91FEAD" w14:textId="77777777" w:rsidR="004E431C" w:rsidRPr="000F72C3" w:rsidRDefault="004E431C" w:rsidP="004E431C">
      <w:pPr>
        <w:rPr>
          <w:rFonts w:asciiTheme="majorHAnsi" w:hAnsiTheme="majorHAnsi"/>
          <w:b/>
        </w:rPr>
      </w:pPr>
      <w:r w:rsidRPr="000F72C3">
        <w:rPr>
          <w:rFonts w:asciiTheme="majorHAnsi" w:hAnsiTheme="majorHAnsi"/>
          <w:b/>
        </w:rPr>
        <w:lastRenderedPageBreak/>
        <w:t>Educational Leader</w:t>
      </w:r>
    </w:p>
    <w:p w14:paraId="0EE41156" w14:textId="61D1EB0E" w:rsidR="004E431C" w:rsidRPr="00223140" w:rsidRDefault="00AA706C" w:rsidP="00223140">
      <w:pPr>
        <w:rPr>
          <w:rFonts w:asciiTheme="majorHAnsi" w:hAnsiTheme="majorHAnsi" w:cstheme="majorHAnsi"/>
        </w:rPr>
      </w:pPr>
      <w:r>
        <w:rPr>
          <w:rFonts w:asciiTheme="majorHAnsi" w:hAnsiTheme="majorHAnsi" w:cstheme="majorHAnsi"/>
        </w:rPr>
        <w:t>The Educational L</w:t>
      </w:r>
      <w:r w:rsidR="004E431C" w:rsidRPr="00223140">
        <w:rPr>
          <w:rFonts w:asciiTheme="majorHAnsi" w:hAnsiTheme="majorHAnsi" w:cstheme="majorHAnsi"/>
        </w:rPr>
        <w:t>eader has an influential role in inspiring, motivating, affirming and challenging or extendin</w:t>
      </w:r>
      <w:r>
        <w:rPr>
          <w:rFonts w:asciiTheme="majorHAnsi" w:hAnsiTheme="majorHAnsi" w:cstheme="majorHAnsi"/>
        </w:rPr>
        <w:t>g the practice and pedagogy of E</w:t>
      </w:r>
      <w:r w:rsidR="004E431C" w:rsidRPr="00223140">
        <w:rPr>
          <w:rFonts w:asciiTheme="majorHAnsi" w:hAnsiTheme="majorHAnsi" w:cstheme="majorHAnsi"/>
        </w:rPr>
        <w:t>ducators. It is a joint endeavour involving inquiry and reflection, which can significantl</w:t>
      </w:r>
      <w:r>
        <w:rPr>
          <w:rFonts w:asciiTheme="majorHAnsi" w:hAnsiTheme="majorHAnsi" w:cstheme="majorHAnsi"/>
        </w:rPr>
        <w:t>y impact on the important work E</w:t>
      </w:r>
      <w:r w:rsidR="004E431C" w:rsidRPr="00223140">
        <w:rPr>
          <w:rFonts w:asciiTheme="majorHAnsi" w:hAnsiTheme="majorHAnsi" w:cstheme="majorHAnsi"/>
        </w:rPr>
        <w:t>ducators do with children and families.</w:t>
      </w:r>
    </w:p>
    <w:p w14:paraId="5E79C597" w14:textId="4405E740" w:rsidR="00F93E77" w:rsidRDefault="00F93E77" w:rsidP="00170331">
      <w:pPr>
        <w:pStyle w:val="ListParagraph"/>
        <w:numPr>
          <w:ilvl w:val="0"/>
          <w:numId w:val="44"/>
        </w:numPr>
        <w:rPr>
          <w:rFonts w:asciiTheme="majorHAnsi" w:hAnsiTheme="majorHAnsi" w:cstheme="majorHAnsi"/>
        </w:rPr>
      </w:pPr>
      <w:r w:rsidRPr="00170331">
        <w:rPr>
          <w:rFonts w:asciiTheme="majorHAnsi" w:hAnsiTheme="majorHAnsi" w:cstheme="majorHAnsi"/>
        </w:rPr>
        <w:t>The Approved Provider will nomina</w:t>
      </w:r>
      <w:r w:rsidR="00AA706C">
        <w:rPr>
          <w:rFonts w:asciiTheme="majorHAnsi" w:hAnsiTheme="majorHAnsi" w:cstheme="majorHAnsi"/>
        </w:rPr>
        <w:t>te a qualified and experienced E</w:t>
      </w:r>
      <w:r w:rsidRPr="00170331">
        <w:rPr>
          <w:rFonts w:asciiTheme="majorHAnsi" w:hAnsiTheme="majorHAnsi" w:cstheme="majorHAnsi"/>
        </w:rPr>
        <w:t xml:space="preserve">ducator </w:t>
      </w:r>
      <w:r w:rsidR="00761156" w:rsidRPr="00170331">
        <w:rPr>
          <w:rFonts w:asciiTheme="majorHAnsi" w:hAnsiTheme="majorHAnsi" w:cstheme="majorHAnsi"/>
        </w:rPr>
        <w:t xml:space="preserve">to take on the Educational Leader role and responsibilities. </w:t>
      </w:r>
    </w:p>
    <w:p w14:paraId="009E1849" w14:textId="476185AC" w:rsidR="00223140" w:rsidRDefault="00223140" w:rsidP="00170331">
      <w:pPr>
        <w:pStyle w:val="ListParagraph"/>
        <w:numPr>
          <w:ilvl w:val="0"/>
          <w:numId w:val="44"/>
        </w:numPr>
        <w:rPr>
          <w:rFonts w:asciiTheme="majorHAnsi" w:hAnsiTheme="majorHAnsi" w:cstheme="majorHAnsi"/>
        </w:rPr>
      </w:pPr>
      <w:r>
        <w:rPr>
          <w:rFonts w:asciiTheme="majorHAnsi" w:hAnsiTheme="majorHAnsi" w:cstheme="majorHAnsi"/>
        </w:rPr>
        <w:t>The Educational Leader will keep a record about how they men</w:t>
      </w:r>
      <w:r w:rsidR="00AA706C">
        <w:rPr>
          <w:rFonts w:asciiTheme="majorHAnsi" w:hAnsiTheme="majorHAnsi" w:cstheme="majorHAnsi"/>
        </w:rPr>
        <w:t>tor and guide Educators of the S</w:t>
      </w:r>
      <w:r>
        <w:rPr>
          <w:rFonts w:asciiTheme="majorHAnsi" w:hAnsiTheme="majorHAnsi" w:cstheme="majorHAnsi"/>
        </w:rPr>
        <w:t>ervice to ensure continuous improvement</w:t>
      </w:r>
      <w:r w:rsidR="001D234F">
        <w:rPr>
          <w:rFonts w:asciiTheme="majorHAnsi" w:hAnsiTheme="majorHAnsi" w:cstheme="majorHAnsi"/>
        </w:rPr>
        <w:t>.</w:t>
      </w:r>
      <w:r>
        <w:rPr>
          <w:rFonts w:asciiTheme="majorHAnsi" w:hAnsiTheme="majorHAnsi" w:cstheme="majorHAnsi"/>
        </w:rPr>
        <w:t xml:space="preserve"> </w:t>
      </w:r>
    </w:p>
    <w:p w14:paraId="4C16679C" w14:textId="77777777" w:rsidR="00223140" w:rsidRDefault="00223140" w:rsidP="00170331">
      <w:pPr>
        <w:pStyle w:val="ListParagraph"/>
        <w:numPr>
          <w:ilvl w:val="0"/>
          <w:numId w:val="44"/>
        </w:numPr>
        <w:rPr>
          <w:rFonts w:asciiTheme="majorHAnsi" w:hAnsiTheme="majorHAnsi" w:cstheme="majorHAnsi"/>
        </w:rPr>
      </w:pPr>
      <w:r>
        <w:rPr>
          <w:rFonts w:asciiTheme="majorHAnsi" w:hAnsiTheme="majorHAnsi" w:cstheme="majorHAnsi"/>
        </w:rPr>
        <w:t>The Educational Leader will guide Educators to provide a compliant program</w:t>
      </w:r>
      <w:r w:rsidR="001D234F">
        <w:rPr>
          <w:rFonts w:asciiTheme="majorHAnsi" w:hAnsiTheme="majorHAnsi" w:cstheme="majorHAnsi"/>
        </w:rPr>
        <w:t>.</w:t>
      </w:r>
    </w:p>
    <w:p w14:paraId="1291A344" w14:textId="77777777" w:rsidR="00311EF0" w:rsidRDefault="00311EF0" w:rsidP="00311EF0">
      <w:pPr>
        <w:pStyle w:val="ListParagraph"/>
        <w:rPr>
          <w:rFonts w:asciiTheme="majorHAnsi" w:hAnsiTheme="majorHAnsi" w:cstheme="majorHAnsi"/>
        </w:rPr>
      </w:pPr>
    </w:p>
    <w:p w14:paraId="7831339A" w14:textId="77777777" w:rsidR="004E431C" w:rsidRPr="001F50FD" w:rsidRDefault="004E431C" w:rsidP="004E431C">
      <w:pPr>
        <w:rPr>
          <w:rFonts w:asciiTheme="majorHAnsi" w:hAnsiTheme="majorHAnsi" w:cstheme="majorHAnsi"/>
          <w:b/>
        </w:rPr>
      </w:pPr>
      <w:r w:rsidRPr="001F50FD">
        <w:rPr>
          <w:rFonts w:asciiTheme="majorHAnsi" w:hAnsiTheme="majorHAnsi" w:cstheme="majorHAnsi"/>
          <w:b/>
        </w:rPr>
        <w:t xml:space="preserve">Nominated Supervisor </w:t>
      </w:r>
    </w:p>
    <w:p w14:paraId="12959B3A" w14:textId="78987AD9" w:rsidR="004E431C" w:rsidRDefault="00311EF0" w:rsidP="00311EF0">
      <w:pPr>
        <w:rPr>
          <w:rFonts w:asciiTheme="majorHAnsi" w:hAnsiTheme="majorHAnsi" w:cstheme="majorHAnsi"/>
        </w:rPr>
      </w:pPr>
      <w:r>
        <w:rPr>
          <w:rFonts w:asciiTheme="majorHAnsi" w:hAnsiTheme="majorHAnsi" w:cstheme="majorHAnsi"/>
        </w:rPr>
        <w:t>The Nominated Supervisor is a</w:t>
      </w:r>
      <w:r w:rsidR="004E431C" w:rsidRPr="00311EF0">
        <w:rPr>
          <w:rFonts w:asciiTheme="majorHAnsi" w:hAnsiTheme="majorHAnsi" w:cstheme="majorHAnsi"/>
        </w:rPr>
        <w:t xml:space="preserve"> suitable person appointed by the Approved Provider who is placed in day-to-day management of an approv</w:t>
      </w:r>
      <w:r w:rsidR="00AA706C">
        <w:rPr>
          <w:rFonts w:asciiTheme="majorHAnsi" w:hAnsiTheme="majorHAnsi" w:cstheme="majorHAnsi"/>
        </w:rPr>
        <w:t>ed S</w:t>
      </w:r>
      <w:r w:rsidR="004E431C" w:rsidRPr="00311EF0">
        <w:rPr>
          <w:rFonts w:asciiTheme="majorHAnsi" w:hAnsiTheme="majorHAnsi" w:cstheme="majorHAnsi"/>
        </w:rPr>
        <w:t>ervice. Nominated Supervisors have a range of responsib</w:t>
      </w:r>
      <w:r w:rsidR="001D234F">
        <w:rPr>
          <w:rFonts w:asciiTheme="majorHAnsi" w:hAnsiTheme="majorHAnsi" w:cstheme="majorHAnsi"/>
        </w:rPr>
        <w:t>ilities</w:t>
      </w:r>
      <w:r w:rsidR="004E431C" w:rsidRPr="00311EF0">
        <w:rPr>
          <w:rFonts w:asciiTheme="majorHAnsi" w:hAnsiTheme="majorHAnsi" w:cstheme="majorHAnsi"/>
        </w:rPr>
        <w:t xml:space="preserve"> under the National Law and Regulations including programming, supervision and safety of children, entry to and exit from the premises, food and beverage, administration of medication, excursions, staffing, sleep and rest.</w:t>
      </w:r>
    </w:p>
    <w:p w14:paraId="1070B25A" w14:textId="166C6ADF" w:rsidR="00311EF0" w:rsidRDefault="00311EF0" w:rsidP="00311EF0">
      <w:pPr>
        <w:pStyle w:val="ListParagraph"/>
        <w:numPr>
          <w:ilvl w:val="0"/>
          <w:numId w:val="50"/>
        </w:numPr>
        <w:rPr>
          <w:rFonts w:asciiTheme="majorHAnsi" w:hAnsiTheme="majorHAnsi" w:cstheme="majorHAnsi"/>
        </w:rPr>
      </w:pPr>
      <w:r>
        <w:rPr>
          <w:rFonts w:asciiTheme="majorHAnsi" w:hAnsiTheme="majorHAnsi" w:cstheme="majorHAnsi"/>
        </w:rPr>
        <w:t xml:space="preserve">The Nominated Supervisor is responsible for the </w:t>
      </w:r>
      <w:r w:rsidR="00AA706C">
        <w:rPr>
          <w:rFonts w:asciiTheme="majorHAnsi" w:hAnsiTheme="majorHAnsi" w:cstheme="majorHAnsi"/>
        </w:rPr>
        <w:t>day-to-day management of the S</w:t>
      </w:r>
      <w:r>
        <w:rPr>
          <w:rFonts w:asciiTheme="majorHAnsi" w:hAnsiTheme="majorHAnsi" w:cstheme="majorHAnsi"/>
        </w:rPr>
        <w:t xml:space="preserve">ervice, ensuring compliance with </w:t>
      </w:r>
      <w:r w:rsidR="001D234F">
        <w:rPr>
          <w:rFonts w:asciiTheme="majorHAnsi" w:hAnsiTheme="majorHAnsi" w:cstheme="majorHAnsi"/>
        </w:rPr>
        <w:t xml:space="preserve">the </w:t>
      </w:r>
      <w:r>
        <w:rPr>
          <w:rFonts w:asciiTheme="majorHAnsi" w:hAnsiTheme="majorHAnsi" w:cstheme="majorHAnsi"/>
        </w:rPr>
        <w:t>National Law, Regulations and National Standards</w:t>
      </w:r>
      <w:r w:rsidR="001D234F">
        <w:rPr>
          <w:rFonts w:asciiTheme="majorHAnsi" w:hAnsiTheme="majorHAnsi" w:cstheme="majorHAnsi"/>
        </w:rPr>
        <w:t>.</w:t>
      </w:r>
      <w:r>
        <w:rPr>
          <w:rFonts w:asciiTheme="majorHAnsi" w:hAnsiTheme="majorHAnsi" w:cstheme="majorHAnsi"/>
        </w:rPr>
        <w:t xml:space="preserve"> </w:t>
      </w:r>
    </w:p>
    <w:p w14:paraId="4E76D59A" w14:textId="77777777" w:rsidR="00311EF0" w:rsidRDefault="00311EF0" w:rsidP="00311EF0">
      <w:pPr>
        <w:pStyle w:val="ListParagraph"/>
        <w:numPr>
          <w:ilvl w:val="0"/>
          <w:numId w:val="50"/>
        </w:numPr>
        <w:rPr>
          <w:rFonts w:asciiTheme="majorHAnsi" w:hAnsiTheme="majorHAnsi" w:cstheme="majorHAnsi"/>
        </w:rPr>
      </w:pPr>
      <w:r>
        <w:rPr>
          <w:rFonts w:asciiTheme="majorHAnsi" w:hAnsiTheme="majorHAnsi" w:cstheme="majorHAnsi"/>
        </w:rPr>
        <w:t>The Nominated Supervisor will accept the role in writing, to ensure they have a clear understanding about their role and responsibilities</w:t>
      </w:r>
      <w:r w:rsidR="001D234F">
        <w:rPr>
          <w:rFonts w:asciiTheme="majorHAnsi" w:hAnsiTheme="majorHAnsi" w:cstheme="majorHAnsi"/>
        </w:rPr>
        <w:t>.</w:t>
      </w:r>
      <w:r>
        <w:rPr>
          <w:rFonts w:asciiTheme="majorHAnsi" w:hAnsiTheme="majorHAnsi" w:cstheme="majorHAnsi"/>
        </w:rPr>
        <w:t xml:space="preserve"> </w:t>
      </w:r>
    </w:p>
    <w:p w14:paraId="3FED438C" w14:textId="1272E205" w:rsidR="00311EF0" w:rsidRDefault="00311EF0" w:rsidP="00311EF0">
      <w:pPr>
        <w:pStyle w:val="ListParagraph"/>
        <w:numPr>
          <w:ilvl w:val="0"/>
          <w:numId w:val="50"/>
        </w:numPr>
        <w:rPr>
          <w:rFonts w:asciiTheme="majorHAnsi" w:hAnsiTheme="majorHAnsi" w:cstheme="majorHAnsi"/>
        </w:rPr>
      </w:pPr>
      <w:r>
        <w:rPr>
          <w:rFonts w:asciiTheme="majorHAnsi" w:hAnsiTheme="majorHAnsi" w:cstheme="majorHAnsi"/>
        </w:rPr>
        <w:t>The Nomina</w:t>
      </w:r>
      <w:r w:rsidR="00AA706C">
        <w:rPr>
          <w:rFonts w:asciiTheme="majorHAnsi" w:hAnsiTheme="majorHAnsi" w:cstheme="majorHAnsi"/>
        </w:rPr>
        <w:t>ted Supervisor will ensure the S</w:t>
      </w:r>
      <w:r>
        <w:rPr>
          <w:rFonts w:asciiTheme="majorHAnsi" w:hAnsiTheme="majorHAnsi" w:cstheme="majorHAnsi"/>
        </w:rPr>
        <w:t xml:space="preserve">ervice program is reflective of the approved learning framework, incorporate the children’s developmental needs, interests and experiences and consider the individual differences of each child. </w:t>
      </w:r>
    </w:p>
    <w:p w14:paraId="0C451A18" w14:textId="5A595990" w:rsidR="00311EF0" w:rsidRDefault="00311EF0" w:rsidP="00311EF0">
      <w:pPr>
        <w:pStyle w:val="ListParagraph"/>
        <w:numPr>
          <w:ilvl w:val="0"/>
          <w:numId w:val="50"/>
        </w:numPr>
        <w:rPr>
          <w:rFonts w:asciiTheme="majorHAnsi" w:hAnsiTheme="majorHAnsi" w:cstheme="majorHAnsi"/>
        </w:rPr>
      </w:pPr>
      <w:r>
        <w:rPr>
          <w:rFonts w:asciiTheme="majorHAnsi" w:hAnsiTheme="majorHAnsi" w:cstheme="majorHAnsi"/>
        </w:rPr>
        <w:t xml:space="preserve">The Nominated Supervisor </w:t>
      </w:r>
      <w:r w:rsidR="001D234F">
        <w:rPr>
          <w:rFonts w:asciiTheme="majorHAnsi" w:hAnsiTheme="majorHAnsi" w:cstheme="majorHAnsi"/>
        </w:rPr>
        <w:t>will</w:t>
      </w:r>
      <w:r w:rsidR="00AA706C">
        <w:rPr>
          <w:rFonts w:asciiTheme="majorHAnsi" w:hAnsiTheme="majorHAnsi" w:cstheme="majorHAnsi"/>
        </w:rPr>
        <w:t xml:space="preserve"> adhere to S</w:t>
      </w:r>
      <w:r>
        <w:rPr>
          <w:rFonts w:asciiTheme="majorHAnsi" w:hAnsiTheme="majorHAnsi" w:cstheme="majorHAnsi"/>
        </w:rPr>
        <w:t>ervice policies ensuring a safe and healthy environment is provided</w:t>
      </w:r>
      <w:r w:rsidR="001D234F">
        <w:rPr>
          <w:rFonts w:asciiTheme="majorHAnsi" w:hAnsiTheme="majorHAnsi" w:cstheme="majorHAnsi"/>
        </w:rPr>
        <w:t>.</w:t>
      </w:r>
      <w:r>
        <w:rPr>
          <w:rFonts w:asciiTheme="majorHAnsi" w:hAnsiTheme="majorHAnsi" w:cstheme="majorHAnsi"/>
        </w:rPr>
        <w:t xml:space="preserve"> </w:t>
      </w:r>
    </w:p>
    <w:p w14:paraId="5206C217" w14:textId="77777777" w:rsidR="004E431C" w:rsidRPr="00311EF0" w:rsidRDefault="004E431C" w:rsidP="00311EF0">
      <w:pPr>
        <w:ind w:left="360"/>
        <w:rPr>
          <w:rFonts w:asciiTheme="majorHAnsi" w:hAnsiTheme="majorHAnsi" w:cstheme="majorHAnsi"/>
        </w:rPr>
      </w:pPr>
    </w:p>
    <w:p w14:paraId="6850CF1C" w14:textId="77777777" w:rsidR="004E431C" w:rsidRPr="000F72C3" w:rsidRDefault="004E431C" w:rsidP="004E431C">
      <w:pPr>
        <w:rPr>
          <w:rFonts w:asciiTheme="majorHAnsi" w:hAnsiTheme="majorHAnsi" w:cstheme="majorHAnsi"/>
          <w:b/>
        </w:rPr>
      </w:pPr>
      <w:r w:rsidRPr="000F72C3">
        <w:rPr>
          <w:rFonts w:asciiTheme="majorHAnsi" w:hAnsiTheme="majorHAnsi" w:cstheme="majorHAnsi"/>
          <w:b/>
        </w:rPr>
        <w:t>Responsible Person</w:t>
      </w:r>
    </w:p>
    <w:p w14:paraId="7F264E71" w14:textId="2D7B88A9" w:rsidR="004E431C" w:rsidRPr="00311EF0" w:rsidRDefault="00460953" w:rsidP="00311EF0">
      <w:pPr>
        <w:rPr>
          <w:rFonts w:asciiTheme="majorHAnsi" w:hAnsiTheme="majorHAnsi" w:cstheme="majorHAnsi"/>
        </w:rPr>
      </w:pPr>
      <w:r>
        <w:rPr>
          <w:rFonts w:asciiTheme="majorHAnsi" w:hAnsiTheme="majorHAnsi" w:cstheme="majorHAnsi"/>
        </w:rPr>
        <w:t xml:space="preserve">A Responsible Person is required to be physically present at </w:t>
      </w:r>
      <w:r w:rsidR="00A224A3">
        <w:rPr>
          <w:rFonts w:asciiTheme="majorHAnsi" w:hAnsiTheme="majorHAnsi" w:cstheme="majorHAnsi"/>
        </w:rPr>
        <w:t>the S</w:t>
      </w:r>
      <w:r>
        <w:rPr>
          <w:rFonts w:asciiTheme="majorHAnsi" w:hAnsiTheme="majorHAnsi" w:cstheme="majorHAnsi"/>
        </w:rPr>
        <w:t>ervice at all times that children are being educated and cared for. The Responsible Person will be t</w:t>
      </w:r>
      <w:r w:rsidR="00A224A3">
        <w:rPr>
          <w:rFonts w:asciiTheme="majorHAnsi" w:hAnsiTheme="majorHAnsi" w:cstheme="majorHAnsi"/>
        </w:rPr>
        <w:t>he Approved P</w:t>
      </w:r>
      <w:r w:rsidR="004E431C" w:rsidRPr="00311EF0">
        <w:rPr>
          <w:rFonts w:asciiTheme="majorHAnsi" w:hAnsiTheme="majorHAnsi" w:cstheme="majorHAnsi"/>
        </w:rPr>
        <w:t>rovider</w:t>
      </w:r>
      <w:r>
        <w:rPr>
          <w:rFonts w:asciiTheme="majorHAnsi" w:hAnsiTheme="majorHAnsi" w:cstheme="majorHAnsi"/>
        </w:rPr>
        <w:t>,</w:t>
      </w:r>
      <w:r w:rsidR="004E431C" w:rsidRPr="00311EF0">
        <w:rPr>
          <w:rFonts w:asciiTheme="majorHAnsi" w:hAnsiTheme="majorHAnsi" w:cstheme="majorHAnsi"/>
        </w:rPr>
        <w:t xml:space="preserve"> or a person with management or control plac</w:t>
      </w:r>
      <w:r w:rsidR="00A224A3">
        <w:rPr>
          <w:rFonts w:asciiTheme="majorHAnsi" w:hAnsiTheme="majorHAnsi" w:cstheme="majorHAnsi"/>
        </w:rPr>
        <w:t>ed in day-to-day charge of the S</w:t>
      </w:r>
      <w:r w:rsidR="004E431C" w:rsidRPr="00311EF0">
        <w:rPr>
          <w:rFonts w:asciiTheme="majorHAnsi" w:hAnsiTheme="majorHAnsi" w:cstheme="majorHAnsi"/>
        </w:rPr>
        <w:t xml:space="preserve">ervice. The Responsible Person must be at least 18 years </w:t>
      </w:r>
      <w:r w:rsidR="00EB2FDD" w:rsidRPr="00311EF0">
        <w:rPr>
          <w:rFonts w:asciiTheme="majorHAnsi" w:hAnsiTheme="majorHAnsi" w:cstheme="majorHAnsi"/>
        </w:rPr>
        <w:t>old and</w:t>
      </w:r>
      <w:r w:rsidR="004E431C" w:rsidRPr="00311EF0">
        <w:rPr>
          <w:rFonts w:asciiTheme="majorHAnsi" w:hAnsiTheme="majorHAnsi" w:cstheme="majorHAnsi"/>
        </w:rPr>
        <w:t xml:space="preserve"> have adequate knowledge and understanding of the provision of education and care to children. </w:t>
      </w:r>
    </w:p>
    <w:p w14:paraId="7B9C4D1E" w14:textId="459DCF1A" w:rsidR="00EB2FDD" w:rsidRDefault="00EB2FDD" w:rsidP="00170331">
      <w:pPr>
        <w:pStyle w:val="ListParagraph"/>
        <w:numPr>
          <w:ilvl w:val="0"/>
          <w:numId w:val="44"/>
        </w:numPr>
        <w:rPr>
          <w:rFonts w:asciiTheme="majorHAnsi" w:hAnsiTheme="majorHAnsi" w:cstheme="majorHAnsi"/>
        </w:rPr>
      </w:pPr>
      <w:r w:rsidRPr="00170331">
        <w:rPr>
          <w:rFonts w:asciiTheme="majorHAnsi" w:hAnsiTheme="majorHAnsi" w:cstheme="majorHAnsi"/>
        </w:rPr>
        <w:t>Ou</w:t>
      </w:r>
      <w:r w:rsidR="00A224A3">
        <w:rPr>
          <w:rFonts w:asciiTheme="majorHAnsi" w:hAnsiTheme="majorHAnsi" w:cstheme="majorHAnsi"/>
        </w:rPr>
        <w:t>r S</w:t>
      </w:r>
      <w:r w:rsidR="00460953">
        <w:rPr>
          <w:rFonts w:asciiTheme="majorHAnsi" w:hAnsiTheme="majorHAnsi" w:cstheme="majorHAnsi"/>
        </w:rPr>
        <w:t>ervice will ensure there is</w:t>
      </w:r>
      <w:r w:rsidRPr="00170331">
        <w:rPr>
          <w:rFonts w:asciiTheme="majorHAnsi" w:hAnsiTheme="majorHAnsi" w:cstheme="majorHAnsi"/>
        </w:rPr>
        <w:t xml:space="preserve"> </w:t>
      </w:r>
      <w:r w:rsidR="001D234F">
        <w:rPr>
          <w:rFonts w:asciiTheme="majorHAnsi" w:hAnsiTheme="majorHAnsi" w:cstheme="majorHAnsi"/>
        </w:rPr>
        <w:t xml:space="preserve">always a </w:t>
      </w:r>
      <w:r w:rsidR="00A224A3">
        <w:rPr>
          <w:rFonts w:asciiTheme="majorHAnsi" w:hAnsiTheme="majorHAnsi" w:cstheme="majorHAnsi"/>
        </w:rPr>
        <w:t>Nominated Supervisor or R</w:t>
      </w:r>
      <w:r w:rsidRPr="00170331">
        <w:rPr>
          <w:rFonts w:asciiTheme="majorHAnsi" w:hAnsiTheme="majorHAnsi" w:cstheme="majorHAnsi"/>
        </w:rPr>
        <w:t>es</w:t>
      </w:r>
      <w:r w:rsidR="00A224A3">
        <w:rPr>
          <w:rFonts w:asciiTheme="majorHAnsi" w:hAnsiTheme="majorHAnsi" w:cstheme="majorHAnsi"/>
        </w:rPr>
        <w:t>ponsible P</w:t>
      </w:r>
      <w:r w:rsidR="001D234F">
        <w:rPr>
          <w:rFonts w:asciiTheme="majorHAnsi" w:hAnsiTheme="majorHAnsi" w:cstheme="majorHAnsi"/>
        </w:rPr>
        <w:t>erson on the premises</w:t>
      </w:r>
      <w:r w:rsidRPr="00170331">
        <w:rPr>
          <w:rFonts w:asciiTheme="majorHAnsi" w:hAnsiTheme="majorHAnsi" w:cstheme="majorHAnsi"/>
        </w:rPr>
        <w:t xml:space="preserve"> when children are being educated and cared for. </w:t>
      </w:r>
    </w:p>
    <w:p w14:paraId="364772B5" w14:textId="26743848" w:rsidR="00170331" w:rsidRDefault="00A224A3" w:rsidP="00170331">
      <w:pPr>
        <w:pStyle w:val="ListParagraph"/>
        <w:numPr>
          <w:ilvl w:val="0"/>
          <w:numId w:val="44"/>
        </w:numPr>
        <w:rPr>
          <w:rFonts w:asciiTheme="majorHAnsi" w:hAnsiTheme="majorHAnsi" w:cstheme="majorHAnsi"/>
        </w:rPr>
      </w:pPr>
      <w:r>
        <w:rPr>
          <w:rFonts w:asciiTheme="majorHAnsi" w:hAnsiTheme="majorHAnsi" w:cstheme="majorHAnsi"/>
        </w:rPr>
        <w:t>Our S</w:t>
      </w:r>
      <w:r w:rsidR="00170331">
        <w:rPr>
          <w:rFonts w:asciiTheme="majorHAnsi" w:hAnsiTheme="majorHAnsi" w:cstheme="majorHAnsi"/>
        </w:rPr>
        <w:t xml:space="preserve">ervice will clearly </w:t>
      </w:r>
      <w:r w:rsidR="001D234F">
        <w:rPr>
          <w:rFonts w:asciiTheme="majorHAnsi" w:hAnsiTheme="majorHAnsi" w:cstheme="majorHAnsi"/>
        </w:rPr>
        <w:t>communicate</w:t>
      </w:r>
      <w:r>
        <w:rPr>
          <w:rFonts w:asciiTheme="majorHAnsi" w:hAnsiTheme="majorHAnsi" w:cstheme="majorHAnsi"/>
        </w:rPr>
        <w:t xml:space="preserve"> the Responsible P</w:t>
      </w:r>
      <w:r w:rsidR="00170331">
        <w:rPr>
          <w:rFonts w:asciiTheme="majorHAnsi" w:hAnsiTheme="majorHAnsi" w:cstheme="majorHAnsi"/>
        </w:rPr>
        <w:t>erson on duty</w:t>
      </w:r>
      <w:r w:rsidR="001D234F">
        <w:rPr>
          <w:rFonts w:asciiTheme="majorHAnsi" w:hAnsiTheme="majorHAnsi" w:cstheme="majorHAnsi"/>
        </w:rPr>
        <w:t>,</w:t>
      </w:r>
      <w:r w:rsidR="00170331">
        <w:rPr>
          <w:rFonts w:asciiTheme="majorHAnsi" w:hAnsiTheme="majorHAnsi" w:cstheme="majorHAnsi"/>
        </w:rPr>
        <w:t xml:space="preserve"> </w:t>
      </w:r>
      <w:r w:rsidR="00311EF0">
        <w:rPr>
          <w:rFonts w:asciiTheme="majorHAnsi" w:hAnsiTheme="majorHAnsi" w:cstheme="majorHAnsi"/>
        </w:rPr>
        <w:t>which will be displayed in the foyer area for families, educators, staff and visitors</w:t>
      </w:r>
      <w:r w:rsidR="001D234F">
        <w:rPr>
          <w:rFonts w:asciiTheme="majorHAnsi" w:hAnsiTheme="majorHAnsi" w:cstheme="majorHAnsi"/>
        </w:rPr>
        <w:t>.</w:t>
      </w:r>
      <w:r w:rsidR="00311EF0">
        <w:rPr>
          <w:rFonts w:asciiTheme="majorHAnsi" w:hAnsiTheme="majorHAnsi" w:cstheme="majorHAnsi"/>
        </w:rPr>
        <w:t xml:space="preserve"> </w:t>
      </w:r>
    </w:p>
    <w:p w14:paraId="6E085880" w14:textId="37128B2B" w:rsidR="00311EF0" w:rsidRDefault="00311EF0" w:rsidP="00170331">
      <w:pPr>
        <w:pStyle w:val="ListParagraph"/>
        <w:numPr>
          <w:ilvl w:val="0"/>
          <w:numId w:val="44"/>
        </w:numPr>
        <w:rPr>
          <w:rFonts w:asciiTheme="majorHAnsi" w:hAnsiTheme="majorHAnsi" w:cstheme="majorHAnsi"/>
        </w:rPr>
      </w:pPr>
      <w:r>
        <w:rPr>
          <w:rFonts w:asciiTheme="majorHAnsi" w:hAnsiTheme="majorHAnsi" w:cstheme="majorHAnsi"/>
        </w:rPr>
        <w:t>The Res</w:t>
      </w:r>
      <w:r w:rsidR="00A224A3">
        <w:rPr>
          <w:rFonts w:asciiTheme="majorHAnsi" w:hAnsiTheme="majorHAnsi" w:cstheme="majorHAnsi"/>
        </w:rPr>
        <w:t>ponsible Person will adhere to S</w:t>
      </w:r>
      <w:r>
        <w:rPr>
          <w:rFonts w:asciiTheme="majorHAnsi" w:hAnsiTheme="majorHAnsi" w:cstheme="majorHAnsi"/>
        </w:rPr>
        <w:t>ervice policies and procedures and maintain a safe and healthy environment for children</w:t>
      </w:r>
      <w:r w:rsidR="001D234F">
        <w:rPr>
          <w:rFonts w:asciiTheme="majorHAnsi" w:hAnsiTheme="majorHAnsi" w:cstheme="majorHAnsi"/>
        </w:rPr>
        <w:t>.</w:t>
      </w:r>
      <w:r>
        <w:rPr>
          <w:rFonts w:asciiTheme="majorHAnsi" w:hAnsiTheme="majorHAnsi" w:cstheme="majorHAnsi"/>
        </w:rPr>
        <w:t xml:space="preserve"> </w:t>
      </w:r>
    </w:p>
    <w:p w14:paraId="51382308" w14:textId="77777777" w:rsidR="00311EF0" w:rsidRPr="00170331" w:rsidRDefault="00311EF0" w:rsidP="00170331">
      <w:pPr>
        <w:pStyle w:val="ListParagraph"/>
        <w:numPr>
          <w:ilvl w:val="0"/>
          <w:numId w:val="44"/>
        </w:numPr>
        <w:rPr>
          <w:rFonts w:asciiTheme="majorHAnsi" w:hAnsiTheme="majorHAnsi" w:cstheme="majorHAnsi"/>
        </w:rPr>
      </w:pPr>
      <w:r>
        <w:rPr>
          <w:rFonts w:asciiTheme="majorHAnsi" w:hAnsiTheme="majorHAnsi" w:cstheme="majorHAnsi"/>
        </w:rPr>
        <w:lastRenderedPageBreak/>
        <w:t>The Responsible Person will always act with professionalism when dealing with children, educators, visitors and families</w:t>
      </w:r>
      <w:r w:rsidR="001D234F">
        <w:rPr>
          <w:rFonts w:asciiTheme="majorHAnsi" w:hAnsiTheme="majorHAnsi" w:cstheme="majorHAnsi"/>
        </w:rPr>
        <w:t>.</w:t>
      </w:r>
      <w:r>
        <w:rPr>
          <w:rFonts w:asciiTheme="majorHAnsi" w:hAnsiTheme="majorHAnsi" w:cstheme="majorHAnsi"/>
        </w:rPr>
        <w:t xml:space="preserve"> </w:t>
      </w:r>
    </w:p>
    <w:p w14:paraId="71A4BF8C" w14:textId="77777777" w:rsidR="00D233BA" w:rsidRDefault="00D233BA" w:rsidP="004E431C">
      <w:pPr>
        <w:rPr>
          <w:rFonts w:asciiTheme="majorHAnsi" w:hAnsiTheme="majorHAnsi" w:cstheme="majorHAnsi"/>
        </w:rPr>
      </w:pPr>
    </w:p>
    <w:p w14:paraId="58554F4D" w14:textId="77777777" w:rsidR="00FB2FDF" w:rsidRPr="00761156" w:rsidRDefault="00FB2FDF" w:rsidP="00FB2FDF">
      <w:pPr>
        <w:rPr>
          <w:rFonts w:asciiTheme="majorHAnsi" w:hAnsiTheme="majorHAnsi" w:cstheme="majorHAnsi"/>
          <w:b/>
        </w:rPr>
      </w:pPr>
      <w:r w:rsidRPr="00761156">
        <w:rPr>
          <w:rFonts w:asciiTheme="majorHAnsi" w:hAnsiTheme="majorHAnsi" w:cstheme="majorHAnsi"/>
          <w:b/>
        </w:rPr>
        <w:t xml:space="preserve">Approved First Aid Qualifications </w:t>
      </w:r>
    </w:p>
    <w:p w14:paraId="5BD0171C" w14:textId="77777777" w:rsidR="00FB2FDF" w:rsidRDefault="00FB2FDF" w:rsidP="00FB2FDF">
      <w:pPr>
        <w:pStyle w:val="ListParagraph"/>
        <w:numPr>
          <w:ilvl w:val="0"/>
          <w:numId w:val="44"/>
        </w:numPr>
        <w:rPr>
          <w:rFonts w:asciiTheme="majorHAnsi" w:hAnsiTheme="majorHAnsi" w:cstheme="majorHAnsi"/>
        </w:rPr>
      </w:pPr>
      <w:r w:rsidRPr="00170331">
        <w:rPr>
          <w:rFonts w:asciiTheme="majorHAnsi" w:hAnsiTheme="majorHAnsi" w:cstheme="majorHAnsi"/>
        </w:rPr>
        <w:t xml:space="preserve">Educators and Management are required to have an </w:t>
      </w:r>
      <w:r w:rsidR="00460953">
        <w:rPr>
          <w:rFonts w:asciiTheme="majorHAnsi" w:hAnsiTheme="majorHAnsi" w:cstheme="majorHAnsi"/>
        </w:rPr>
        <w:t xml:space="preserve">ACECQA </w:t>
      </w:r>
      <w:r w:rsidRPr="00170331">
        <w:rPr>
          <w:rFonts w:asciiTheme="majorHAnsi" w:hAnsiTheme="majorHAnsi" w:cstheme="majorHAnsi"/>
        </w:rPr>
        <w:t>approved first aid qualification, anaphylaxis management</w:t>
      </w:r>
      <w:r>
        <w:rPr>
          <w:rFonts w:asciiTheme="majorHAnsi" w:hAnsiTheme="majorHAnsi" w:cstheme="majorHAnsi"/>
        </w:rPr>
        <w:t>,</w:t>
      </w:r>
      <w:r w:rsidRPr="00170331">
        <w:rPr>
          <w:rFonts w:asciiTheme="majorHAnsi" w:hAnsiTheme="majorHAnsi" w:cstheme="majorHAnsi"/>
        </w:rPr>
        <w:t xml:space="preserve"> and emergency asthma management training</w:t>
      </w:r>
      <w:r>
        <w:rPr>
          <w:rFonts w:asciiTheme="majorHAnsi" w:hAnsiTheme="majorHAnsi" w:cstheme="majorHAnsi"/>
        </w:rPr>
        <w:t xml:space="preserve">. Approved qualifications are </w:t>
      </w:r>
      <w:r w:rsidRPr="00170331">
        <w:rPr>
          <w:rFonts w:asciiTheme="majorHAnsi" w:hAnsiTheme="majorHAnsi" w:cstheme="majorHAnsi"/>
        </w:rPr>
        <w:t>published on the ACECQA website.</w:t>
      </w:r>
    </w:p>
    <w:p w14:paraId="59137AB7" w14:textId="71CFBE45" w:rsidR="00FB2FDF" w:rsidRPr="00170331" w:rsidRDefault="00FB2FDF" w:rsidP="00FB2FDF">
      <w:pPr>
        <w:pStyle w:val="ListParagraph"/>
        <w:numPr>
          <w:ilvl w:val="0"/>
          <w:numId w:val="44"/>
        </w:numPr>
        <w:rPr>
          <w:rFonts w:asciiTheme="majorHAnsi" w:hAnsiTheme="majorHAnsi" w:cstheme="majorHAnsi"/>
        </w:rPr>
      </w:pPr>
      <w:r>
        <w:rPr>
          <w:rFonts w:asciiTheme="majorHAnsi" w:hAnsiTheme="majorHAnsi" w:cstheme="majorHAnsi"/>
        </w:rPr>
        <w:t>It is the Staff and Educators responsibilities to ensure they maintain up to date First Aid, Asthma</w:t>
      </w:r>
      <w:r w:rsidR="00460953">
        <w:rPr>
          <w:rFonts w:asciiTheme="majorHAnsi" w:hAnsiTheme="majorHAnsi" w:cstheme="majorHAnsi"/>
        </w:rPr>
        <w:t>,</w:t>
      </w:r>
      <w:r>
        <w:rPr>
          <w:rFonts w:asciiTheme="majorHAnsi" w:hAnsiTheme="majorHAnsi" w:cstheme="majorHAnsi"/>
        </w:rPr>
        <w:t xml:space="preserve"> and Anaph</w:t>
      </w:r>
      <w:r w:rsidR="00A224A3">
        <w:rPr>
          <w:rFonts w:asciiTheme="majorHAnsi" w:hAnsiTheme="majorHAnsi" w:cstheme="majorHAnsi"/>
        </w:rPr>
        <w:t>ylaxis Training, providing the S</w:t>
      </w:r>
      <w:r>
        <w:rPr>
          <w:rFonts w:asciiTheme="majorHAnsi" w:hAnsiTheme="majorHAnsi" w:cstheme="majorHAnsi"/>
        </w:rPr>
        <w:t xml:space="preserve">ervice with the certificate of completion. </w:t>
      </w:r>
    </w:p>
    <w:p w14:paraId="5B57ADBF" w14:textId="77777777" w:rsidR="00FB2FDF" w:rsidRDefault="00FB2FDF" w:rsidP="00FB2FDF">
      <w:pPr>
        <w:rPr>
          <w:rFonts w:asciiTheme="majorHAnsi" w:hAnsiTheme="majorHAnsi" w:cstheme="majorHAnsi"/>
        </w:rPr>
      </w:pPr>
    </w:p>
    <w:p w14:paraId="4DB16E79" w14:textId="77777777" w:rsidR="00FB2FDF" w:rsidRPr="00792F89" w:rsidRDefault="00FB2FDF" w:rsidP="00FB2FDF">
      <w:pPr>
        <w:rPr>
          <w:rFonts w:asciiTheme="majorHAnsi" w:hAnsiTheme="majorHAnsi" w:cstheme="majorHAnsi"/>
          <w:b/>
        </w:rPr>
      </w:pPr>
      <w:r w:rsidRPr="00792F89">
        <w:rPr>
          <w:rFonts w:asciiTheme="majorHAnsi" w:hAnsiTheme="majorHAnsi" w:cstheme="majorHAnsi"/>
          <w:b/>
        </w:rPr>
        <w:t xml:space="preserve">Working with Children Check </w:t>
      </w:r>
    </w:p>
    <w:p w14:paraId="2AE7FBFD" w14:textId="34527FF1" w:rsidR="00FB2FDF" w:rsidRPr="00A1106B" w:rsidRDefault="00FB2FDF" w:rsidP="00FB2FDF">
      <w:pPr>
        <w:pStyle w:val="NormalWeb"/>
        <w:shd w:val="clear" w:color="auto" w:fill="FFFFFF"/>
        <w:spacing w:before="0" w:beforeAutospacing="0" w:after="150" w:afterAutospacing="0" w:line="270" w:lineRule="atLeast"/>
        <w:rPr>
          <w:rFonts w:asciiTheme="majorHAnsi" w:hAnsiTheme="majorHAnsi" w:cstheme="majorHAnsi"/>
          <w:color w:val="333333"/>
          <w:sz w:val="22"/>
          <w:szCs w:val="22"/>
        </w:rPr>
      </w:pPr>
      <w:r w:rsidRPr="00A1106B">
        <w:rPr>
          <w:rFonts w:asciiTheme="majorHAnsi" w:hAnsiTheme="majorHAnsi" w:cstheme="majorHAnsi"/>
          <w:sz w:val="22"/>
          <w:szCs w:val="22"/>
        </w:rPr>
        <w:t xml:space="preserve"> </w:t>
      </w:r>
      <w:r w:rsidRPr="00A1106B">
        <w:rPr>
          <w:rFonts w:asciiTheme="majorHAnsi" w:hAnsiTheme="majorHAnsi" w:cstheme="majorHAnsi"/>
          <w:color w:val="333333"/>
          <w:sz w:val="22"/>
          <w:szCs w:val="22"/>
        </w:rPr>
        <w:t>A Working With Children Check is a requirement for people who work or volunteer in child-related work. It involves a national criminal history check and a review of findings of workplace misconduct.</w:t>
      </w:r>
      <w:r>
        <w:rPr>
          <w:rFonts w:asciiTheme="majorHAnsi" w:hAnsiTheme="majorHAnsi" w:cstheme="majorHAnsi"/>
          <w:color w:val="333333"/>
          <w:sz w:val="22"/>
          <w:szCs w:val="22"/>
        </w:rPr>
        <w:t xml:space="preserve"> </w:t>
      </w:r>
      <w:r w:rsidRPr="00A1106B">
        <w:rPr>
          <w:rFonts w:asciiTheme="majorHAnsi" w:hAnsiTheme="majorHAnsi" w:cstheme="majorHAnsi"/>
          <w:color w:val="333333"/>
          <w:sz w:val="22"/>
          <w:szCs w:val="22"/>
        </w:rPr>
        <w:t xml:space="preserve">The result of a Working With Children Check is either a clearance to work with children for </w:t>
      </w:r>
      <w:r w:rsidRPr="00A224A3">
        <w:rPr>
          <w:rFonts w:asciiTheme="majorHAnsi" w:hAnsiTheme="majorHAnsi" w:cstheme="majorHAnsi"/>
          <w:color w:val="FF0000"/>
          <w:sz w:val="22"/>
          <w:szCs w:val="22"/>
        </w:rPr>
        <w:t>five years (NSW &amp;</w:t>
      </w:r>
      <w:r w:rsidR="00A224A3">
        <w:rPr>
          <w:rFonts w:asciiTheme="majorHAnsi" w:hAnsiTheme="majorHAnsi" w:cstheme="majorHAnsi"/>
          <w:color w:val="FF0000"/>
          <w:sz w:val="22"/>
          <w:szCs w:val="22"/>
        </w:rPr>
        <w:t xml:space="preserve"> Vic.), three years (WA, SA, QLD, TAS</w:t>
      </w:r>
      <w:r w:rsidRPr="00A224A3">
        <w:rPr>
          <w:rFonts w:asciiTheme="majorHAnsi" w:hAnsiTheme="majorHAnsi" w:cstheme="majorHAnsi"/>
          <w:color w:val="FF0000"/>
          <w:sz w:val="22"/>
          <w:szCs w:val="22"/>
        </w:rPr>
        <w:t>, &amp; ACT), or two years (NT),</w:t>
      </w:r>
      <w:r w:rsidRPr="00A1106B">
        <w:rPr>
          <w:rFonts w:asciiTheme="majorHAnsi" w:hAnsiTheme="majorHAnsi" w:cstheme="majorHAnsi"/>
          <w:color w:val="333333"/>
          <w:sz w:val="22"/>
          <w:szCs w:val="22"/>
        </w:rPr>
        <w:t xml:space="preserve"> or a bar against working with children. Cleared applicants are subject to ongoing monitoring and relevant new records may lead to the clearance being revoked.</w:t>
      </w:r>
    </w:p>
    <w:p w14:paraId="20BADF32" w14:textId="77777777" w:rsidR="00FB2FDF" w:rsidRPr="00A1106B" w:rsidRDefault="00FB2FDF" w:rsidP="00FB2FDF">
      <w:pPr>
        <w:rPr>
          <w:rFonts w:asciiTheme="majorHAnsi" w:hAnsiTheme="majorHAnsi" w:cstheme="majorHAnsi"/>
        </w:rPr>
      </w:pPr>
    </w:p>
    <w:p w14:paraId="3C11432D" w14:textId="6750EA06" w:rsidR="00FB2FDF" w:rsidRDefault="00FB2FDF" w:rsidP="00FB2FDF">
      <w:pPr>
        <w:pStyle w:val="ListParagraph"/>
        <w:numPr>
          <w:ilvl w:val="0"/>
          <w:numId w:val="44"/>
        </w:numPr>
        <w:rPr>
          <w:rFonts w:asciiTheme="majorHAnsi" w:hAnsiTheme="majorHAnsi" w:cstheme="majorHAnsi"/>
        </w:rPr>
      </w:pPr>
      <w:r w:rsidRPr="00792F89">
        <w:rPr>
          <w:rFonts w:asciiTheme="majorHAnsi" w:hAnsiTheme="majorHAnsi" w:cstheme="majorHAnsi"/>
        </w:rPr>
        <w:t xml:space="preserve">To comply with National Regulations for those undertaking paid, or voluntary child-related work will acquire a Working with Children </w:t>
      </w:r>
      <w:r w:rsidR="00A224A3" w:rsidRPr="00792F89">
        <w:rPr>
          <w:rFonts w:asciiTheme="majorHAnsi" w:hAnsiTheme="majorHAnsi" w:cstheme="majorHAnsi"/>
        </w:rPr>
        <w:t>Check, which</w:t>
      </w:r>
      <w:r w:rsidR="00A224A3">
        <w:rPr>
          <w:rFonts w:asciiTheme="majorHAnsi" w:hAnsiTheme="majorHAnsi" w:cstheme="majorHAnsi"/>
        </w:rPr>
        <w:t xml:space="preserve"> will be verified by the S</w:t>
      </w:r>
      <w:r w:rsidRPr="00792F89">
        <w:rPr>
          <w:rFonts w:asciiTheme="majorHAnsi" w:hAnsiTheme="majorHAnsi" w:cstheme="majorHAnsi"/>
        </w:rPr>
        <w:t xml:space="preserve">ervice to protect the safety of children. </w:t>
      </w:r>
    </w:p>
    <w:p w14:paraId="7D4AF028" w14:textId="77777777" w:rsidR="00FB2FDF" w:rsidRDefault="00FB2FDF" w:rsidP="00FB2FDF">
      <w:pPr>
        <w:pStyle w:val="ListParagraph"/>
        <w:numPr>
          <w:ilvl w:val="0"/>
          <w:numId w:val="44"/>
        </w:numPr>
        <w:rPr>
          <w:rFonts w:asciiTheme="majorHAnsi" w:hAnsiTheme="majorHAnsi" w:cstheme="majorHAnsi"/>
        </w:rPr>
      </w:pPr>
      <w:r>
        <w:rPr>
          <w:rFonts w:asciiTheme="majorHAnsi" w:hAnsiTheme="majorHAnsi" w:cstheme="majorHAnsi"/>
        </w:rPr>
        <w:t>Management will verify all Working With Children Checks to ensure the children are protected.</w:t>
      </w:r>
    </w:p>
    <w:p w14:paraId="3EEC346E" w14:textId="77777777" w:rsidR="00FB2FDF" w:rsidRPr="00A1106B" w:rsidRDefault="00FB2FDF" w:rsidP="00FB2FDF">
      <w:pPr>
        <w:pStyle w:val="ListParagraph"/>
        <w:numPr>
          <w:ilvl w:val="0"/>
          <w:numId w:val="44"/>
        </w:numPr>
        <w:rPr>
          <w:rFonts w:asciiTheme="majorHAnsi" w:hAnsiTheme="majorHAnsi" w:cstheme="majorHAnsi"/>
        </w:rPr>
      </w:pPr>
      <w:r>
        <w:rPr>
          <w:rFonts w:asciiTheme="majorHAnsi" w:hAnsiTheme="majorHAnsi" w:cstheme="majorHAnsi"/>
        </w:rPr>
        <w:t xml:space="preserve">Management will keep a record of the expiry date of the Working With Children Check for all staff. </w:t>
      </w:r>
    </w:p>
    <w:p w14:paraId="06A42A38" w14:textId="77777777" w:rsidR="00FB2FDF" w:rsidRDefault="00FB2FDF" w:rsidP="004E431C">
      <w:pPr>
        <w:rPr>
          <w:rFonts w:asciiTheme="majorHAnsi" w:hAnsiTheme="majorHAnsi" w:cstheme="majorHAnsi"/>
        </w:rPr>
      </w:pPr>
    </w:p>
    <w:p w14:paraId="62F45A0B" w14:textId="77777777" w:rsidR="004E431C" w:rsidRPr="001F50FD" w:rsidRDefault="004E431C" w:rsidP="004E431C">
      <w:pPr>
        <w:rPr>
          <w:rFonts w:asciiTheme="majorHAnsi" w:hAnsiTheme="majorHAnsi" w:cstheme="majorHAnsi"/>
          <w:b/>
        </w:rPr>
      </w:pPr>
      <w:r w:rsidRPr="001F50FD">
        <w:rPr>
          <w:rFonts w:asciiTheme="majorHAnsi" w:hAnsiTheme="majorHAnsi" w:cstheme="majorHAnsi"/>
          <w:b/>
        </w:rPr>
        <w:t>Staff Record</w:t>
      </w:r>
    </w:p>
    <w:p w14:paraId="532F3E92" w14:textId="77777777" w:rsidR="00311EF0" w:rsidRDefault="004E431C" w:rsidP="00170331">
      <w:pPr>
        <w:pStyle w:val="ListParagraph"/>
        <w:numPr>
          <w:ilvl w:val="0"/>
          <w:numId w:val="44"/>
        </w:numPr>
        <w:rPr>
          <w:rFonts w:asciiTheme="majorHAnsi" w:hAnsiTheme="majorHAnsi" w:cstheme="majorHAnsi"/>
        </w:rPr>
      </w:pPr>
      <w:r w:rsidRPr="00170331">
        <w:rPr>
          <w:rFonts w:asciiTheme="majorHAnsi" w:hAnsiTheme="majorHAnsi" w:cstheme="majorHAnsi"/>
        </w:rPr>
        <w:t xml:space="preserve">Approved Services must keep information about the Nominated Supervisor, Educational Leader, Staff, Volunteers, Students and the Responsible Person at the Service. </w:t>
      </w:r>
    </w:p>
    <w:p w14:paraId="56805A6D" w14:textId="77777777" w:rsidR="004E431C" w:rsidRDefault="004E431C" w:rsidP="00170331">
      <w:pPr>
        <w:pStyle w:val="ListParagraph"/>
        <w:numPr>
          <w:ilvl w:val="0"/>
          <w:numId w:val="44"/>
        </w:numPr>
        <w:rPr>
          <w:rFonts w:asciiTheme="majorHAnsi" w:hAnsiTheme="majorHAnsi" w:cstheme="majorHAnsi"/>
        </w:rPr>
      </w:pPr>
      <w:r w:rsidRPr="00170331">
        <w:rPr>
          <w:rFonts w:asciiTheme="majorHAnsi" w:hAnsiTheme="majorHAnsi" w:cstheme="majorHAnsi"/>
        </w:rPr>
        <w:t xml:space="preserve">Details must include evidence of staff working directly with children, qualifications, training and Working with Children Check. </w:t>
      </w:r>
    </w:p>
    <w:p w14:paraId="1519FD50" w14:textId="77777777" w:rsidR="00311EF0" w:rsidRDefault="00311EF0" w:rsidP="00170331">
      <w:pPr>
        <w:pStyle w:val="ListParagraph"/>
        <w:numPr>
          <w:ilvl w:val="0"/>
          <w:numId w:val="44"/>
        </w:numPr>
        <w:rPr>
          <w:rFonts w:asciiTheme="majorHAnsi" w:hAnsiTheme="majorHAnsi" w:cstheme="majorHAnsi"/>
        </w:rPr>
      </w:pPr>
      <w:r>
        <w:rPr>
          <w:rFonts w:asciiTheme="majorHAnsi" w:hAnsiTheme="majorHAnsi" w:cstheme="majorHAnsi"/>
        </w:rPr>
        <w:t>All Staff, Educators, Students, Volunteers and Visitors are required to sign in and out each day</w:t>
      </w:r>
      <w:r w:rsidR="001D234F">
        <w:rPr>
          <w:rFonts w:asciiTheme="majorHAnsi" w:hAnsiTheme="majorHAnsi" w:cstheme="majorHAnsi"/>
        </w:rPr>
        <w:t>.</w:t>
      </w:r>
    </w:p>
    <w:p w14:paraId="2117A741" w14:textId="77777777" w:rsidR="00A1106B" w:rsidRDefault="00A1106B" w:rsidP="00A1106B">
      <w:pPr>
        <w:rPr>
          <w:rFonts w:asciiTheme="majorHAnsi" w:hAnsiTheme="majorHAnsi" w:cstheme="majorHAnsi"/>
        </w:rPr>
      </w:pPr>
    </w:p>
    <w:p w14:paraId="23781D24" w14:textId="77777777" w:rsidR="00FB2FDF" w:rsidRPr="00170331" w:rsidRDefault="00FB2FDF" w:rsidP="00FB2FDF">
      <w:pPr>
        <w:rPr>
          <w:rFonts w:asciiTheme="majorHAnsi" w:hAnsiTheme="majorHAnsi" w:cstheme="majorHAnsi"/>
          <w:b/>
        </w:rPr>
      </w:pPr>
      <w:r w:rsidRPr="00170331">
        <w:rPr>
          <w:rFonts w:asciiTheme="majorHAnsi" w:hAnsiTheme="majorHAnsi" w:cstheme="majorHAnsi"/>
          <w:b/>
        </w:rPr>
        <w:t xml:space="preserve">Supervision </w:t>
      </w:r>
    </w:p>
    <w:p w14:paraId="5202AE37" w14:textId="77777777" w:rsidR="00FB2FDF" w:rsidRPr="00A1106B" w:rsidRDefault="00460953" w:rsidP="00FB2FDF">
      <w:pPr>
        <w:rPr>
          <w:rFonts w:asciiTheme="majorHAnsi" w:hAnsiTheme="majorHAnsi" w:cstheme="majorHAnsi"/>
        </w:rPr>
      </w:pPr>
      <w:r>
        <w:rPr>
          <w:rFonts w:asciiTheme="majorHAnsi" w:hAnsiTheme="majorHAnsi" w:cstheme="majorHAnsi"/>
        </w:rPr>
        <w:t>Definition</w:t>
      </w:r>
      <w:r w:rsidR="00FB2FDF">
        <w:rPr>
          <w:rFonts w:asciiTheme="majorHAnsi" w:hAnsiTheme="majorHAnsi" w:cstheme="majorHAnsi"/>
        </w:rPr>
        <w:t>: Supervision refers to the action of supervising someone or something.</w:t>
      </w:r>
    </w:p>
    <w:p w14:paraId="4BE26067" w14:textId="1FC0B9FA" w:rsidR="00FB2FDF" w:rsidRPr="00170331" w:rsidRDefault="00C63959" w:rsidP="00FB2FDF">
      <w:pPr>
        <w:pStyle w:val="ListParagraph"/>
        <w:numPr>
          <w:ilvl w:val="0"/>
          <w:numId w:val="44"/>
        </w:numPr>
        <w:rPr>
          <w:rFonts w:asciiTheme="majorHAnsi" w:hAnsiTheme="majorHAnsi" w:cstheme="majorHAnsi"/>
        </w:rPr>
      </w:pPr>
      <w:r w:rsidRPr="00170331">
        <w:rPr>
          <w:rFonts w:asciiTheme="majorHAnsi" w:hAnsiTheme="majorHAnsi" w:cstheme="majorHAnsi"/>
        </w:rPr>
        <w:lastRenderedPageBreak/>
        <w:t>Educators,</w:t>
      </w:r>
      <w:r w:rsidR="00FB2FDF" w:rsidRPr="00170331">
        <w:rPr>
          <w:rFonts w:asciiTheme="majorHAnsi" w:hAnsiTheme="majorHAnsi" w:cstheme="majorHAnsi"/>
        </w:rPr>
        <w:t xml:space="preserve"> who are supervising children, should ensure they are positioned where they can see as much of the environment as p</w:t>
      </w:r>
      <w:r w:rsidR="00FB2FDF">
        <w:rPr>
          <w:rFonts w:asciiTheme="majorHAnsi" w:hAnsiTheme="majorHAnsi" w:cstheme="majorHAnsi"/>
        </w:rPr>
        <w:t>ossible. Where there are</w:t>
      </w:r>
      <w:r w:rsidR="00FB2FDF" w:rsidRPr="00170331">
        <w:rPr>
          <w:rFonts w:asciiTheme="majorHAnsi" w:hAnsiTheme="majorHAnsi" w:cstheme="majorHAnsi"/>
        </w:rPr>
        <w:t xml:space="preserve"> water activities or</w:t>
      </w:r>
      <w:r w:rsidR="00FB2FDF">
        <w:rPr>
          <w:rFonts w:asciiTheme="majorHAnsi" w:hAnsiTheme="majorHAnsi" w:cstheme="majorHAnsi"/>
        </w:rPr>
        <w:t xml:space="preserve"> </w:t>
      </w:r>
      <w:r>
        <w:rPr>
          <w:rFonts w:asciiTheme="majorHAnsi" w:hAnsiTheme="majorHAnsi" w:cstheme="majorHAnsi"/>
        </w:rPr>
        <w:t>high-risk</w:t>
      </w:r>
      <w:r w:rsidR="00FB2FDF" w:rsidRPr="00170331">
        <w:rPr>
          <w:rFonts w:asciiTheme="majorHAnsi" w:hAnsiTheme="majorHAnsi" w:cstheme="majorHAnsi"/>
        </w:rPr>
        <w:t xml:space="preserve"> experiences, close supervision is required. </w:t>
      </w:r>
    </w:p>
    <w:p w14:paraId="469922E3" w14:textId="77777777" w:rsidR="00FB2FDF" w:rsidRDefault="00FB2FDF" w:rsidP="00FB2FDF">
      <w:pPr>
        <w:pStyle w:val="ListParagraph"/>
        <w:numPr>
          <w:ilvl w:val="0"/>
          <w:numId w:val="44"/>
        </w:numPr>
        <w:rPr>
          <w:rFonts w:asciiTheme="majorHAnsi" w:hAnsiTheme="majorHAnsi" w:cstheme="majorHAnsi"/>
        </w:rPr>
      </w:pPr>
      <w:r>
        <w:rPr>
          <w:rFonts w:asciiTheme="majorHAnsi" w:hAnsiTheme="majorHAnsi" w:cstheme="majorHAnsi"/>
        </w:rPr>
        <w:t>Infants and toddlers</w:t>
      </w:r>
      <w:r w:rsidRPr="00170331">
        <w:rPr>
          <w:rFonts w:asciiTheme="majorHAnsi" w:hAnsiTheme="majorHAnsi" w:cstheme="majorHAnsi"/>
        </w:rPr>
        <w:t xml:space="preserve"> who are sleeping </w:t>
      </w:r>
      <w:r>
        <w:rPr>
          <w:rFonts w:asciiTheme="majorHAnsi" w:hAnsiTheme="majorHAnsi" w:cstheme="majorHAnsi"/>
        </w:rPr>
        <w:t xml:space="preserve">in cot rooms </w:t>
      </w:r>
      <w:r w:rsidRPr="00170331">
        <w:rPr>
          <w:rFonts w:asciiTheme="majorHAnsi" w:hAnsiTheme="majorHAnsi" w:cstheme="majorHAnsi"/>
        </w:rPr>
        <w:t xml:space="preserve">will be monitored </w:t>
      </w:r>
      <w:r>
        <w:rPr>
          <w:rFonts w:asciiTheme="majorHAnsi" w:hAnsiTheme="majorHAnsi" w:cstheme="majorHAnsi"/>
        </w:rPr>
        <w:t xml:space="preserve">and checked </w:t>
      </w:r>
      <w:r w:rsidRPr="00170331">
        <w:rPr>
          <w:rFonts w:asciiTheme="majorHAnsi" w:hAnsiTheme="majorHAnsi" w:cstheme="majorHAnsi"/>
        </w:rPr>
        <w:t>every 10 minutes</w:t>
      </w:r>
      <w:r>
        <w:rPr>
          <w:rFonts w:asciiTheme="majorHAnsi" w:hAnsiTheme="majorHAnsi" w:cstheme="majorHAnsi"/>
        </w:rPr>
        <w:t>.</w:t>
      </w:r>
    </w:p>
    <w:p w14:paraId="7BDC45A3" w14:textId="77777777" w:rsidR="00FB2FDF" w:rsidRDefault="00FB2FDF" w:rsidP="00FB2FDF">
      <w:pPr>
        <w:pStyle w:val="ListParagraph"/>
        <w:numPr>
          <w:ilvl w:val="0"/>
          <w:numId w:val="44"/>
        </w:numPr>
        <w:rPr>
          <w:rFonts w:asciiTheme="majorHAnsi" w:hAnsiTheme="majorHAnsi" w:cstheme="majorHAnsi"/>
        </w:rPr>
      </w:pPr>
      <w:r>
        <w:rPr>
          <w:rFonts w:asciiTheme="majorHAnsi" w:hAnsiTheme="majorHAnsi" w:cstheme="majorHAnsi"/>
        </w:rPr>
        <w:t>Older children will be supervised whilst sleeping or resting.</w:t>
      </w:r>
    </w:p>
    <w:p w14:paraId="4C6882FD" w14:textId="77777777" w:rsidR="00FB2FDF" w:rsidRDefault="00FB2FDF" w:rsidP="00FB2FDF">
      <w:pPr>
        <w:pStyle w:val="ListParagraph"/>
        <w:numPr>
          <w:ilvl w:val="0"/>
          <w:numId w:val="44"/>
        </w:numPr>
        <w:rPr>
          <w:rFonts w:asciiTheme="majorHAnsi" w:hAnsiTheme="majorHAnsi" w:cstheme="majorHAnsi"/>
        </w:rPr>
      </w:pPr>
      <w:r>
        <w:rPr>
          <w:rFonts w:asciiTheme="majorHAnsi" w:hAnsiTheme="majorHAnsi" w:cstheme="majorHAnsi"/>
        </w:rPr>
        <w:t xml:space="preserve">Children will be supervised when hand washing and during toileting/nappy change times. </w:t>
      </w:r>
    </w:p>
    <w:p w14:paraId="6075F8A7" w14:textId="03830C79" w:rsidR="00FB2FDF" w:rsidRDefault="00FB2FDF" w:rsidP="00FB2FDF">
      <w:pPr>
        <w:pStyle w:val="ListParagraph"/>
        <w:numPr>
          <w:ilvl w:val="0"/>
          <w:numId w:val="44"/>
        </w:numPr>
        <w:rPr>
          <w:rFonts w:asciiTheme="majorHAnsi" w:hAnsiTheme="majorHAnsi" w:cstheme="majorHAnsi"/>
        </w:rPr>
      </w:pPr>
      <w:r>
        <w:rPr>
          <w:rFonts w:asciiTheme="majorHAnsi" w:hAnsiTheme="majorHAnsi" w:cstheme="majorHAnsi"/>
        </w:rPr>
        <w:t>Educators</w:t>
      </w:r>
      <w:r w:rsidR="00C63959">
        <w:rPr>
          <w:rFonts w:asciiTheme="majorHAnsi" w:hAnsiTheme="majorHAnsi" w:cstheme="majorHAnsi"/>
        </w:rPr>
        <w:t xml:space="preserve"> are required to adhere to the S</w:t>
      </w:r>
      <w:r>
        <w:rPr>
          <w:rFonts w:asciiTheme="majorHAnsi" w:hAnsiTheme="majorHAnsi" w:cstheme="majorHAnsi"/>
        </w:rPr>
        <w:t>ervice</w:t>
      </w:r>
      <w:r w:rsidR="00C63959">
        <w:rPr>
          <w:rFonts w:asciiTheme="majorHAnsi" w:hAnsiTheme="majorHAnsi" w:cstheme="majorHAnsi"/>
        </w:rPr>
        <w:t>’s Supervision P</w:t>
      </w:r>
      <w:r>
        <w:rPr>
          <w:rFonts w:asciiTheme="majorHAnsi" w:hAnsiTheme="majorHAnsi" w:cstheme="majorHAnsi"/>
        </w:rPr>
        <w:t>olicy and floor plan to maintain effective supervision.</w:t>
      </w:r>
    </w:p>
    <w:p w14:paraId="28D10938" w14:textId="77777777" w:rsidR="00FB2FDF" w:rsidRDefault="00FB2FDF" w:rsidP="00FB2FDF">
      <w:pPr>
        <w:pStyle w:val="ListParagraph"/>
        <w:numPr>
          <w:ilvl w:val="0"/>
          <w:numId w:val="44"/>
        </w:numPr>
        <w:rPr>
          <w:rFonts w:asciiTheme="majorHAnsi" w:hAnsiTheme="majorHAnsi" w:cstheme="majorHAnsi"/>
        </w:rPr>
      </w:pPr>
      <w:r>
        <w:rPr>
          <w:rFonts w:asciiTheme="majorHAnsi" w:hAnsiTheme="majorHAnsi" w:cstheme="majorHAnsi"/>
        </w:rPr>
        <w:t xml:space="preserve">Educators will interact with children where pedagogically appropriate whilst supervising. </w:t>
      </w:r>
    </w:p>
    <w:p w14:paraId="765B680E" w14:textId="30A11A9B" w:rsidR="00FB2FDF" w:rsidRPr="00170331" w:rsidRDefault="00810072" w:rsidP="00FB2FDF">
      <w:pPr>
        <w:pStyle w:val="ListParagraph"/>
        <w:numPr>
          <w:ilvl w:val="0"/>
          <w:numId w:val="44"/>
        </w:numPr>
        <w:rPr>
          <w:rFonts w:asciiTheme="majorHAnsi" w:hAnsiTheme="majorHAnsi" w:cstheme="majorHAnsi"/>
        </w:rPr>
      </w:pPr>
      <w:r>
        <w:rPr>
          <w:rFonts w:asciiTheme="majorHAnsi" w:hAnsiTheme="majorHAnsi" w:cstheme="majorHAnsi"/>
        </w:rPr>
        <w:t>Supervising E</w:t>
      </w:r>
      <w:r w:rsidR="00FB2FDF">
        <w:rPr>
          <w:rFonts w:asciiTheme="majorHAnsi" w:hAnsiTheme="majorHAnsi" w:cstheme="majorHAnsi"/>
        </w:rPr>
        <w:t>ducators will give their complete attention to the children and no</w:t>
      </w:r>
      <w:r w:rsidR="00006517">
        <w:rPr>
          <w:rFonts w:asciiTheme="majorHAnsi" w:hAnsiTheme="majorHAnsi" w:cstheme="majorHAnsi"/>
        </w:rPr>
        <w:t>t perform</w:t>
      </w:r>
      <w:r w:rsidR="00FB2FDF">
        <w:rPr>
          <w:rFonts w:asciiTheme="majorHAnsi" w:hAnsiTheme="majorHAnsi" w:cstheme="majorHAnsi"/>
        </w:rPr>
        <w:t xml:space="preserve"> other duties or tasks.</w:t>
      </w:r>
    </w:p>
    <w:p w14:paraId="2BB3E290" w14:textId="77777777" w:rsidR="00FB2FDF" w:rsidRDefault="00FB2FDF" w:rsidP="00FB2FDF">
      <w:pPr>
        <w:rPr>
          <w:rFonts w:asciiTheme="majorHAnsi" w:hAnsiTheme="majorHAnsi"/>
          <w:b/>
        </w:rPr>
      </w:pPr>
    </w:p>
    <w:p w14:paraId="2F07835C" w14:textId="77777777" w:rsidR="00FB2FDF" w:rsidRPr="000F72C3" w:rsidRDefault="00FB2FDF" w:rsidP="00FB2FDF">
      <w:pPr>
        <w:rPr>
          <w:rFonts w:asciiTheme="majorHAnsi" w:hAnsiTheme="majorHAnsi"/>
          <w:b/>
        </w:rPr>
      </w:pPr>
      <w:r w:rsidRPr="000F72C3">
        <w:rPr>
          <w:rFonts w:asciiTheme="majorHAnsi" w:hAnsiTheme="majorHAnsi"/>
          <w:b/>
        </w:rPr>
        <w:t xml:space="preserve">Adequate Supervision: </w:t>
      </w:r>
    </w:p>
    <w:p w14:paraId="4E471A1E" w14:textId="5412114A" w:rsidR="00FB2FDF" w:rsidRDefault="00FB2FDF" w:rsidP="00FB2FDF">
      <w:pPr>
        <w:rPr>
          <w:rFonts w:asciiTheme="majorHAnsi" w:hAnsiTheme="majorHAnsi" w:cstheme="majorHAnsi"/>
        </w:rPr>
      </w:pPr>
      <w:r w:rsidRPr="00223140">
        <w:rPr>
          <w:rFonts w:asciiTheme="majorHAnsi" w:hAnsiTheme="majorHAnsi" w:cstheme="majorHAnsi"/>
        </w:rPr>
        <w:t>Adequate supervision is a conside</w:t>
      </w:r>
      <w:r w:rsidR="00810072">
        <w:rPr>
          <w:rFonts w:asciiTheme="majorHAnsi" w:hAnsiTheme="majorHAnsi" w:cstheme="majorHAnsi"/>
        </w:rPr>
        <w:t>ration for any part of the S</w:t>
      </w:r>
      <w:r w:rsidRPr="00223140">
        <w:rPr>
          <w:rFonts w:asciiTheme="majorHAnsi" w:hAnsiTheme="majorHAnsi" w:cstheme="majorHAnsi"/>
        </w:rPr>
        <w:t>ervice premises where children are educated and cared for</w:t>
      </w:r>
      <w:r w:rsidR="00460953">
        <w:rPr>
          <w:rFonts w:asciiTheme="majorHAnsi" w:hAnsiTheme="majorHAnsi" w:cstheme="majorHAnsi"/>
        </w:rPr>
        <w:t>, and is part of every educator’s Duty of Care</w:t>
      </w:r>
      <w:r w:rsidRPr="00223140">
        <w:rPr>
          <w:rFonts w:asciiTheme="majorHAnsi" w:hAnsiTheme="majorHAnsi" w:cstheme="majorHAnsi"/>
        </w:rPr>
        <w:t>. Educators are required to ensure that children are in sight and/or hearing at all times</w:t>
      </w:r>
      <w:r>
        <w:rPr>
          <w:rFonts w:asciiTheme="majorHAnsi" w:hAnsiTheme="majorHAnsi" w:cstheme="majorHAnsi"/>
        </w:rPr>
        <w:t>,</w:t>
      </w:r>
      <w:r w:rsidRPr="00223140">
        <w:rPr>
          <w:rFonts w:asciiTheme="majorHAnsi" w:hAnsiTheme="majorHAnsi" w:cstheme="majorHAnsi"/>
        </w:rPr>
        <w:t xml:space="preserve"> demonstrating the best interest of children is being </w:t>
      </w:r>
      <w:r>
        <w:rPr>
          <w:rFonts w:asciiTheme="majorHAnsi" w:hAnsiTheme="majorHAnsi" w:cstheme="majorHAnsi"/>
        </w:rPr>
        <w:t>provided. This includes toileting</w:t>
      </w:r>
      <w:r w:rsidRPr="00223140">
        <w:rPr>
          <w:rFonts w:asciiTheme="majorHAnsi" w:hAnsiTheme="majorHAnsi" w:cstheme="majorHAnsi"/>
        </w:rPr>
        <w:t xml:space="preserve">, sleep, rest, nappy changing and transition routines. </w:t>
      </w:r>
    </w:p>
    <w:p w14:paraId="18C1C57F" w14:textId="77777777" w:rsidR="00FB2FDF" w:rsidRPr="00223140" w:rsidRDefault="00FB2FDF" w:rsidP="00FB2FDF">
      <w:pPr>
        <w:pStyle w:val="ListParagraph"/>
        <w:numPr>
          <w:ilvl w:val="0"/>
          <w:numId w:val="49"/>
        </w:numPr>
        <w:rPr>
          <w:rFonts w:asciiTheme="majorHAnsi" w:hAnsiTheme="majorHAnsi"/>
        </w:rPr>
      </w:pPr>
      <w:r>
        <w:rPr>
          <w:rFonts w:asciiTheme="majorHAnsi" w:hAnsiTheme="majorHAnsi" w:cstheme="majorHAnsi"/>
        </w:rPr>
        <w:t xml:space="preserve">Our </w:t>
      </w:r>
      <w:r w:rsidRPr="00223140">
        <w:rPr>
          <w:rFonts w:asciiTheme="majorHAnsi" w:hAnsiTheme="majorHAnsi" w:cstheme="majorHAnsi"/>
        </w:rPr>
        <w:t xml:space="preserve">Service </w:t>
      </w:r>
      <w:r>
        <w:rPr>
          <w:rFonts w:asciiTheme="majorHAnsi" w:hAnsiTheme="majorHAnsi" w:cstheme="majorHAnsi"/>
        </w:rPr>
        <w:t>will</w:t>
      </w:r>
      <w:r w:rsidRPr="00223140">
        <w:rPr>
          <w:rFonts w:asciiTheme="majorHAnsi" w:hAnsiTheme="majorHAnsi"/>
        </w:rPr>
        <w:t xml:space="preserve"> comply with educator to child ratios outlined in National Legislation and National Quality Standard.</w:t>
      </w:r>
    </w:p>
    <w:p w14:paraId="5CC24F62" w14:textId="77777777" w:rsidR="00FB2FDF" w:rsidRDefault="00FB2FDF" w:rsidP="00FB2FDF">
      <w:pPr>
        <w:pStyle w:val="ListParagraph"/>
        <w:numPr>
          <w:ilvl w:val="0"/>
          <w:numId w:val="46"/>
        </w:numPr>
        <w:rPr>
          <w:rFonts w:asciiTheme="majorHAnsi" w:hAnsiTheme="majorHAnsi"/>
        </w:rPr>
      </w:pPr>
      <w:r w:rsidRPr="00170331">
        <w:rPr>
          <w:rFonts w:asciiTheme="majorHAnsi" w:hAnsiTheme="majorHAnsi"/>
        </w:rPr>
        <w:t xml:space="preserve">Educators </w:t>
      </w:r>
      <w:r>
        <w:rPr>
          <w:rFonts w:asciiTheme="majorHAnsi" w:hAnsiTheme="majorHAnsi"/>
        </w:rPr>
        <w:t>will</w:t>
      </w:r>
      <w:r w:rsidRPr="00170331">
        <w:rPr>
          <w:rFonts w:asciiTheme="majorHAnsi" w:hAnsiTheme="majorHAnsi"/>
        </w:rPr>
        <w:t xml:space="preserve"> always be able to observe each child, respond to individual needs and attend to children as necessary. </w:t>
      </w:r>
    </w:p>
    <w:p w14:paraId="256C4FED" w14:textId="0A987877" w:rsidR="00FB2FDF" w:rsidRDefault="00FB2FDF" w:rsidP="00FB2FDF">
      <w:pPr>
        <w:pStyle w:val="ListParagraph"/>
        <w:numPr>
          <w:ilvl w:val="0"/>
          <w:numId w:val="46"/>
        </w:numPr>
        <w:rPr>
          <w:rFonts w:asciiTheme="majorHAnsi" w:hAnsiTheme="majorHAnsi"/>
        </w:rPr>
      </w:pPr>
      <w:r w:rsidRPr="00170331">
        <w:rPr>
          <w:rFonts w:asciiTheme="majorHAnsi" w:hAnsiTheme="majorHAnsi"/>
        </w:rPr>
        <w:t xml:space="preserve">Educators </w:t>
      </w:r>
      <w:r>
        <w:rPr>
          <w:rFonts w:asciiTheme="majorHAnsi" w:hAnsiTheme="majorHAnsi"/>
        </w:rPr>
        <w:t>will</w:t>
      </w:r>
      <w:r w:rsidRPr="00170331">
        <w:rPr>
          <w:rFonts w:asciiTheme="majorHAnsi" w:hAnsiTheme="majorHAnsi"/>
        </w:rPr>
        <w:t xml:space="preserve"> adjust their level of supervisio</w:t>
      </w:r>
      <w:r w:rsidR="00810072">
        <w:rPr>
          <w:rFonts w:asciiTheme="majorHAnsi" w:hAnsiTheme="majorHAnsi"/>
        </w:rPr>
        <w:t>n depending on the area of the S</w:t>
      </w:r>
      <w:r w:rsidRPr="00170331">
        <w:rPr>
          <w:rFonts w:asciiTheme="majorHAnsi" w:hAnsiTheme="majorHAnsi"/>
        </w:rPr>
        <w:t xml:space="preserve">ervice and the skills, age, dynamics and size of the group of children being supervised. </w:t>
      </w:r>
    </w:p>
    <w:p w14:paraId="4742EB19" w14:textId="77777777" w:rsidR="00FB2FDF" w:rsidRDefault="00FB2FDF" w:rsidP="00FB2FDF">
      <w:pPr>
        <w:pStyle w:val="ListParagraph"/>
        <w:numPr>
          <w:ilvl w:val="0"/>
          <w:numId w:val="46"/>
        </w:numPr>
        <w:rPr>
          <w:rFonts w:asciiTheme="majorHAnsi" w:hAnsiTheme="majorHAnsi"/>
        </w:rPr>
      </w:pPr>
      <w:r>
        <w:rPr>
          <w:rFonts w:asciiTheme="majorHAnsi" w:hAnsiTheme="majorHAnsi"/>
        </w:rPr>
        <w:t xml:space="preserve">Educators will communicate with other Staff and Educators about their supervision points, offer advice and aid to ensure children’s safety is upheld at all times. </w:t>
      </w:r>
    </w:p>
    <w:p w14:paraId="6D41FA2B" w14:textId="68F9C333" w:rsidR="00006517" w:rsidRDefault="00810072" w:rsidP="00FB2FDF">
      <w:pPr>
        <w:pStyle w:val="ListParagraph"/>
        <w:numPr>
          <w:ilvl w:val="0"/>
          <w:numId w:val="46"/>
        </w:numPr>
        <w:rPr>
          <w:rFonts w:asciiTheme="majorHAnsi" w:hAnsiTheme="majorHAnsi"/>
        </w:rPr>
      </w:pPr>
      <w:r>
        <w:rPr>
          <w:rFonts w:asciiTheme="majorHAnsi" w:hAnsiTheme="majorHAnsi"/>
        </w:rPr>
        <w:t>When supervising outdoors E</w:t>
      </w:r>
      <w:r w:rsidR="00006517">
        <w:rPr>
          <w:rFonts w:asciiTheme="majorHAnsi" w:hAnsiTheme="majorHAnsi"/>
        </w:rPr>
        <w:t>ducators will position themselves so as to be able to see as much of the play area as possible.</w:t>
      </w:r>
    </w:p>
    <w:p w14:paraId="17272687" w14:textId="4B4EBD70" w:rsidR="00006517" w:rsidRPr="00170331" w:rsidRDefault="00810072" w:rsidP="00FB2FDF">
      <w:pPr>
        <w:pStyle w:val="ListParagraph"/>
        <w:numPr>
          <w:ilvl w:val="0"/>
          <w:numId w:val="46"/>
        </w:numPr>
        <w:rPr>
          <w:rFonts w:asciiTheme="majorHAnsi" w:hAnsiTheme="majorHAnsi"/>
        </w:rPr>
      </w:pPr>
      <w:r>
        <w:rPr>
          <w:rFonts w:asciiTheme="majorHAnsi" w:hAnsiTheme="majorHAnsi"/>
        </w:rPr>
        <w:t>Unless discussing child or S</w:t>
      </w:r>
      <w:r w:rsidR="00006517">
        <w:rPr>
          <w:rFonts w:asciiTheme="majorHAnsi" w:hAnsiTheme="majorHAnsi"/>
        </w:rPr>
        <w:t>ervice concerns, educators will not congregate together either inside or outside.</w:t>
      </w:r>
    </w:p>
    <w:p w14:paraId="53FDD9E4" w14:textId="77777777" w:rsidR="00761156" w:rsidRDefault="00761156" w:rsidP="004E431C">
      <w:pPr>
        <w:rPr>
          <w:rFonts w:asciiTheme="majorHAnsi" w:hAnsiTheme="majorHAnsi" w:cstheme="majorHAnsi"/>
        </w:rPr>
      </w:pPr>
    </w:p>
    <w:p w14:paraId="4C9CD94B" w14:textId="77777777" w:rsidR="00761156" w:rsidRPr="00761156" w:rsidRDefault="00761156" w:rsidP="004E431C">
      <w:pPr>
        <w:rPr>
          <w:rFonts w:asciiTheme="majorHAnsi" w:hAnsiTheme="majorHAnsi" w:cstheme="majorHAnsi"/>
          <w:b/>
        </w:rPr>
      </w:pPr>
      <w:r w:rsidRPr="00761156">
        <w:rPr>
          <w:rFonts w:asciiTheme="majorHAnsi" w:hAnsiTheme="majorHAnsi" w:cstheme="majorHAnsi"/>
          <w:b/>
        </w:rPr>
        <w:t>Working directly with children</w:t>
      </w:r>
    </w:p>
    <w:p w14:paraId="3848E771" w14:textId="3FB58E78" w:rsidR="00761156" w:rsidRPr="00A1106B" w:rsidRDefault="00761156" w:rsidP="00A1106B">
      <w:pPr>
        <w:rPr>
          <w:rFonts w:asciiTheme="majorHAnsi" w:hAnsiTheme="majorHAnsi" w:cstheme="majorHAnsi"/>
        </w:rPr>
      </w:pPr>
      <w:r w:rsidRPr="00A1106B">
        <w:rPr>
          <w:rFonts w:asciiTheme="majorHAnsi" w:hAnsiTheme="majorHAnsi" w:cstheme="majorHAnsi"/>
        </w:rPr>
        <w:t>National Regulations state that an Educator cannot be included in calculating the</w:t>
      </w:r>
      <w:r w:rsidR="00810072">
        <w:rPr>
          <w:rFonts w:asciiTheme="majorHAnsi" w:hAnsiTheme="majorHAnsi" w:cstheme="majorHAnsi"/>
        </w:rPr>
        <w:t xml:space="preserve"> E</w:t>
      </w:r>
      <w:r w:rsidRPr="00A1106B">
        <w:rPr>
          <w:rFonts w:asciiTheme="majorHAnsi" w:hAnsiTheme="majorHAnsi" w:cstheme="majorHAnsi"/>
        </w:rPr>
        <w:t xml:space="preserve">ducator to child ratio of a </w:t>
      </w:r>
      <w:r w:rsidR="00810072" w:rsidRPr="00A1106B">
        <w:rPr>
          <w:rFonts w:asciiTheme="majorHAnsi" w:hAnsiTheme="majorHAnsi" w:cstheme="majorHAnsi"/>
        </w:rPr>
        <w:t>Centre</w:t>
      </w:r>
      <w:r w:rsidR="00810072">
        <w:rPr>
          <w:rFonts w:asciiTheme="majorHAnsi" w:hAnsiTheme="majorHAnsi" w:cstheme="majorHAnsi"/>
        </w:rPr>
        <w:t xml:space="preserve"> based Service unless the E</w:t>
      </w:r>
      <w:r w:rsidRPr="00A1106B">
        <w:rPr>
          <w:rFonts w:asciiTheme="majorHAnsi" w:hAnsiTheme="majorHAnsi" w:cstheme="majorHAnsi"/>
        </w:rPr>
        <w:t>ducator is working directly with chil</w:t>
      </w:r>
      <w:r w:rsidR="00810072">
        <w:rPr>
          <w:rFonts w:asciiTheme="majorHAnsi" w:hAnsiTheme="majorHAnsi" w:cstheme="majorHAnsi"/>
        </w:rPr>
        <w:t>dren. A record must be kept of E</w:t>
      </w:r>
      <w:r w:rsidRPr="00A1106B">
        <w:rPr>
          <w:rFonts w:asciiTheme="majorHAnsi" w:hAnsiTheme="majorHAnsi" w:cstheme="majorHAnsi"/>
        </w:rPr>
        <w:t>ducators working directly with children w</w:t>
      </w:r>
      <w:r w:rsidR="00810072">
        <w:rPr>
          <w:rFonts w:asciiTheme="majorHAnsi" w:hAnsiTheme="majorHAnsi" w:cstheme="majorHAnsi"/>
        </w:rPr>
        <w:t>hich includes the name of each Educator and hours each E</w:t>
      </w:r>
      <w:r w:rsidRPr="00A1106B">
        <w:rPr>
          <w:rFonts w:asciiTheme="majorHAnsi" w:hAnsiTheme="majorHAnsi" w:cstheme="majorHAnsi"/>
        </w:rPr>
        <w:t>ducator works directly with children being</w:t>
      </w:r>
      <w:r w:rsidR="00810072">
        <w:rPr>
          <w:rFonts w:asciiTheme="majorHAnsi" w:hAnsiTheme="majorHAnsi" w:cstheme="majorHAnsi"/>
        </w:rPr>
        <w:t xml:space="preserve"> educated and cared for by the S</w:t>
      </w:r>
      <w:r w:rsidRPr="00A1106B">
        <w:rPr>
          <w:rFonts w:asciiTheme="majorHAnsi" w:hAnsiTheme="majorHAnsi" w:cstheme="majorHAnsi"/>
        </w:rPr>
        <w:t xml:space="preserve">ervice.  </w:t>
      </w:r>
    </w:p>
    <w:p w14:paraId="5FE3A1AE" w14:textId="0C623B34" w:rsidR="00BA5A92" w:rsidRPr="00170331" w:rsidRDefault="00BA5A92" w:rsidP="00170331">
      <w:pPr>
        <w:pStyle w:val="ListParagraph"/>
        <w:numPr>
          <w:ilvl w:val="0"/>
          <w:numId w:val="44"/>
        </w:numPr>
        <w:rPr>
          <w:rFonts w:asciiTheme="majorHAnsi" w:hAnsiTheme="majorHAnsi" w:cstheme="majorHAnsi"/>
        </w:rPr>
      </w:pPr>
      <w:r w:rsidRPr="00170331">
        <w:rPr>
          <w:rFonts w:asciiTheme="majorHAnsi" w:hAnsiTheme="majorHAnsi" w:cstheme="majorHAnsi"/>
        </w:rPr>
        <w:t>To ensure compliance with reg</w:t>
      </w:r>
      <w:r w:rsidR="00810072">
        <w:rPr>
          <w:rFonts w:asciiTheme="majorHAnsi" w:hAnsiTheme="majorHAnsi" w:cstheme="majorHAnsi"/>
        </w:rPr>
        <w:t>ulations, we will only include E</w:t>
      </w:r>
      <w:r w:rsidRPr="00170331">
        <w:rPr>
          <w:rFonts w:asciiTheme="majorHAnsi" w:hAnsiTheme="majorHAnsi" w:cstheme="majorHAnsi"/>
        </w:rPr>
        <w:t xml:space="preserve">ducators in the educator to child ratio who are working directly with the children. </w:t>
      </w:r>
    </w:p>
    <w:p w14:paraId="3ABE82ED" w14:textId="77777777" w:rsidR="00761156" w:rsidRDefault="00761156" w:rsidP="004E431C">
      <w:pPr>
        <w:rPr>
          <w:rFonts w:asciiTheme="majorHAnsi" w:hAnsiTheme="majorHAnsi" w:cstheme="majorHAnsi"/>
        </w:rPr>
      </w:pPr>
    </w:p>
    <w:p w14:paraId="39B19B76" w14:textId="77777777" w:rsidR="00EB2FDD" w:rsidRPr="00170331" w:rsidRDefault="00EB2FDD" w:rsidP="004E431C">
      <w:pPr>
        <w:rPr>
          <w:rFonts w:asciiTheme="majorHAnsi" w:hAnsiTheme="majorHAnsi" w:cstheme="majorHAnsi"/>
          <w:b/>
        </w:rPr>
      </w:pPr>
      <w:r w:rsidRPr="00170331">
        <w:rPr>
          <w:rFonts w:asciiTheme="majorHAnsi" w:hAnsiTheme="majorHAnsi" w:cstheme="majorHAnsi"/>
          <w:b/>
        </w:rPr>
        <w:t xml:space="preserve">Rosters </w:t>
      </w:r>
    </w:p>
    <w:p w14:paraId="6DA5BDC7" w14:textId="4137B214" w:rsidR="00EB2FDD" w:rsidRDefault="00810072" w:rsidP="00170331">
      <w:pPr>
        <w:pStyle w:val="ListParagraph"/>
        <w:numPr>
          <w:ilvl w:val="0"/>
          <w:numId w:val="44"/>
        </w:numPr>
        <w:rPr>
          <w:rFonts w:asciiTheme="majorHAnsi" w:hAnsiTheme="majorHAnsi" w:cstheme="majorHAnsi"/>
        </w:rPr>
      </w:pPr>
      <w:r>
        <w:rPr>
          <w:rFonts w:asciiTheme="majorHAnsi" w:hAnsiTheme="majorHAnsi" w:cstheme="majorHAnsi"/>
        </w:rPr>
        <w:t>Our S</w:t>
      </w:r>
      <w:r w:rsidR="00EB2FDD" w:rsidRPr="00170331">
        <w:rPr>
          <w:rFonts w:asciiTheme="majorHAnsi" w:hAnsiTheme="majorHAnsi" w:cstheme="majorHAnsi"/>
        </w:rPr>
        <w:t>ervice will ensure the roster and routine provides adequate supervision of children</w:t>
      </w:r>
      <w:r w:rsidR="00006517">
        <w:rPr>
          <w:rFonts w:asciiTheme="majorHAnsi" w:hAnsiTheme="majorHAnsi" w:cstheme="majorHAnsi"/>
        </w:rPr>
        <w:t xml:space="preserve"> at all times</w:t>
      </w:r>
      <w:r w:rsidR="00203237">
        <w:rPr>
          <w:rFonts w:asciiTheme="majorHAnsi" w:hAnsiTheme="majorHAnsi" w:cstheme="majorHAnsi"/>
        </w:rPr>
        <w:t>.</w:t>
      </w:r>
      <w:r w:rsidR="00EB2FDD" w:rsidRPr="00170331">
        <w:rPr>
          <w:rFonts w:asciiTheme="majorHAnsi" w:hAnsiTheme="majorHAnsi" w:cstheme="majorHAnsi"/>
        </w:rPr>
        <w:t xml:space="preserve"> </w:t>
      </w:r>
    </w:p>
    <w:p w14:paraId="0A6E792D" w14:textId="77777777" w:rsidR="00006517" w:rsidRDefault="00170331" w:rsidP="00170331">
      <w:pPr>
        <w:pStyle w:val="ListParagraph"/>
        <w:numPr>
          <w:ilvl w:val="0"/>
          <w:numId w:val="44"/>
        </w:numPr>
        <w:rPr>
          <w:rFonts w:asciiTheme="majorHAnsi" w:hAnsiTheme="majorHAnsi" w:cstheme="majorHAnsi"/>
        </w:rPr>
      </w:pPr>
      <w:r>
        <w:rPr>
          <w:rFonts w:asciiTheme="majorHAnsi" w:hAnsiTheme="majorHAnsi" w:cstheme="majorHAnsi"/>
        </w:rPr>
        <w:t>Rosters will be created to ensure the children receive continuity of care</w:t>
      </w:r>
      <w:r w:rsidR="00203237">
        <w:rPr>
          <w:rFonts w:asciiTheme="majorHAnsi" w:hAnsiTheme="majorHAnsi" w:cstheme="majorHAnsi"/>
        </w:rPr>
        <w:t>.</w:t>
      </w:r>
    </w:p>
    <w:p w14:paraId="4B2B6CD1" w14:textId="69B2058D" w:rsidR="00170331" w:rsidRPr="00170331" w:rsidRDefault="00006517" w:rsidP="00170331">
      <w:pPr>
        <w:pStyle w:val="ListParagraph"/>
        <w:numPr>
          <w:ilvl w:val="0"/>
          <w:numId w:val="44"/>
        </w:numPr>
        <w:rPr>
          <w:rFonts w:asciiTheme="majorHAnsi" w:hAnsiTheme="majorHAnsi" w:cstheme="majorHAnsi"/>
        </w:rPr>
      </w:pPr>
      <w:r>
        <w:rPr>
          <w:rFonts w:asciiTheme="majorHAnsi" w:hAnsiTheme="majorHAnsi" w:cstheme="majorHAnsi"/>
        </w:rPr>
        <w:t>Where possible, casual staff will be</w:t>
      </w:r>
      <w:r w:rsidR="00810072">
        <w:rPr>
          <w:rFonts w:asciiTheme="majorHAnsi" w:hAnsiTheme="majorHAnsi" w:cstheme="majorHAnsi"/>
        </w:rPr>
        <w:t xml:space="preserve"> chosen from a pool of regular E</w:t>
      </w:r>
      <w:r>
        <w:rPr>
          <w:rFonts w:asciiTheme="majorHAnsi" w:hAnsiTheme="majorHAnsi" w:cstheme="majorHAnsi"/>
        </w:rPr>
        <w:t>ducators with whom the children are familiar.</w:t>
      </w:r>
      <w:r w:rsidR="00170331">
        <w:rPr>
          <w:rFonts w:asciiTheme="majorHAnsi" w:hAnsiTheme="majorHAnsi" w:cstheme="majorHAnsi"/>
        </w:rPr>
        <w:t xml:space="preserve"> </w:t>
      </w:r>
    </w:p>
    <w:p w14:paraId="5BFA73FA" w14:textId="77777777" w:rsidR="00EB2FDD" w:rsidRDefault="00EB2FDD" w:rsidP="004E431C">
      <w:pPr>
        <w:rPr>
          <w:rFonts w:asciiTheme="majorHAnsi" w:hAnsiTheme="majorHAnsi" w:cstheme="majorHAnsi"/>
        </w:rPr>
      </w:pPr>
    </w:p>
    <w:p w14:paraId="324026CC" w14:textId="77777777" w:rsidR="00EB2FDD" w:rsidRPr="00170331" w:rsidRDefault="00EB2FDD" w:rsidP="004E431C">
      <w:pPr>
        <w:rPr>
          <w:rFonts w:asciiTheme="majorHAnsi" w:hAnsiTheme="majorHAnsi" w:cstheme="majorHAnsi"/>
          <w:b/>
        </w:rPr>
      </w:pPr>
      <w:r w:rsidRPr="00170331">
        <w:rPr>
          <w:rFonts w:asciiTheme="majorHAnsi" w:hAnsiTheme="majorHAnsi" w:cstheme="majorHAnsi"/>
          <w:b/>
        </w:rPr>
        <w:t xml:space="preserve">Volunteers and Students </w:t>
      </w:r>
    </w:p>
    <w:p w14:paraId="621D25F1" w14:textId="77777777" w:rsidR="00EB2FDD" w:rsidRDefault="00EB2FDD" w:rsidP="00170331">
      <w:pPr>
        <w:pStyle w:val="ListParagraph"/>
        <w:numPr>
          <w:ilvl w:val="0"/>
          <w:numId w:val="44"/>
        </w:numPr>
        <w:rPr>
          <w:rFonts w:asciiTheme="majorHAnsi" w:hAnsiTheme="majorHAnsi" w:cstheme="majorHAnsi"/>
        </w:rPr>
      </w:pPr>
      <w:r w:rsidRPr="00170331">
        <w:rPr>
          <w:rFonts w:asciiTheme="majorHAnsi" w:hAnsiTheme="majorHAnsi" w:cstheme="majorHAnsi"/>
        </w:rPr>
        <w:t xml:space="preserve">At no time will volunteers and students </w:t>
      </w:r>
      <w:r w:rsidR="00006517">
        <w:rPr>
          <w:rFonts w:asciiTheme="majorHAnsi" w:hAnsiTheme="majorHAnsi" w:cstheme="majorHAnsi"/>
        </w:rPr>
        <w:t>be left alone with a child or group of children</w:t>
      </w:r>
      <w:r w:rsidR="00203237">
        <w:rPr>
          <w:rFonts w:asciiTheme="majorHAnsi" w:hAnsiTheme="majorHAnsi" w:cstheme="majorHAnsi"/>
        </w:rPr>
        <w:t xml:space="preserve">, </w:t>
      </w:r>
      <w:r w:rsidRPr="00170331">
        <w:rPr>
          <w:rFonts w:asciiTheme="majorHAnsi" w:hAnsiTheme="majorHAnsi" w:cstheme="majorHAnsi"/>
        </w:rPr>
        <w:t>or be included in the educator to child ratio.</w:t>
      </w:r>
    </w:p>
    <w:p w14:paraId="1345737B" w14:textId="3E27A95A" w:rsidR="00A1106B" w:rsidRPr="00170331" w:rsidRDefault="00A1106B" w:rsidP="00170331">
      <w:pPr>
        <w:pStyle w:val="ListParagraph"/>
        <w:numPr>
          <w:ilvl w:val="0"/>
          <w:numId w:val="44"/>
        </w:numPr>
        <w:rPr>
          <w:rFonts w:asciiTheme="majorHAnsi" w:hAnsiTheme="majorHAnsi" w:cstheme="majorHAnsi"/>
        </w:rPr>
      </w:pPr>
      <w:r>
        <w:rPr>
          <w:rFonts w:asciiTheme="majorHAnsi" w:hAnsiTheme="majorHAnsi" w:cstheme="majorHAnsi"/>
        </w:rPr>
        <w:t>All Volunteers and Stud</w:t>
      </w:r>
      <w:r w:rsidR="00810072">
        <w:rPr>
          <w:rFonts w:asciiTheme="majorHAnsi" w:hAnsiTheme="majorHAnsi" w:cstheme="majorHAnsi"/>
        </w:rPr>
        <w:t>ents will be inducted into the S</w:t>
      </w:r>
      <w:r>
        <w:rPr>
          <w:rFonts w:asciiTheme="majorHAnsi" w:hAnsiTheme="majorHAnsi" w:cstheme="majorHAnsi"/>
        </w:rPr>
        <w:t>ervic</w:t>
      </w:r>
      <w:r w:rsidR="00810072">
        <w:rPr>
          <w:rFonts w:asciiTheme="majorHAnsi" w:hAnsiTheme="majorHAnsi" w:cstheme="majorHAnsi"/>
        </w:rPr>
        <w:t>e to ensure they adhere to the S</w:t>
      </w:r>
      <w:r>
        <w:rPr>
          <w:rFonts w:asciiTheme="majorHAnsi" w:hAnsiTheme="majorHAnsi" w:cstheme="majorHAnsi"/>
        </w:rPr>
        <w:t>ervice policies and procedures</w:t>
      </w:r>
      <w:r w:rsidR="00203237">
        <w:rPr>
          <w:rFonts w:asciiTheme="majorHAnsi" w:hAnsiTheme="majorHAnsi" w:cstheme="majorHAnsi"/>
        </w:rPr>
        <w:t>.</w:t>
      </w:r>
      <w:r>
        <w:rPr>
          <w:rFonts w:asciiTheme="majorHAnsi" w:hAnsiTheme="majorHAnsi" w:cstheme="majorHAnsi"/>
        </w:rPr>
        <w:t xml:space="preserve"> </w:t>
      </w:r>
    </w:p>
    <w:p w14:paraId="6A6C02DC" w14:textId="77777777" w:rsidR="00955953" w:rsidRDefault="00955953">
      <w:pPr>
        <w:rPr>
          <w:rFonts w:asciiTheme="majorHAnsi" w:hAnsiTheme="majorHAnsi" w:cstheme="majorHAnsi"/>
          <w:b/>
        </w:rPr>
      </w:pPr>
    </w:p>
    <w:p w14:paraId="4CB68F35" w14:textId="77777777" w:rsidR="00170331" w:rsidRPr="00955953" w:rsidRDefault="00170331">
      <w:pPr>
        <w:rPr>
          <w:rFonts w:asciiTheme="majorHAnsi" w:hAnsiTheme="majorHAnsi" w:cstheme="majorHAnsi"/>
          <w:b/>
        </w:rPr>
      </w:pPr>
      <w:r w:rsidRPr="00955953">
        <w:rPr>
          <w:rFonts w:asciiTheme="majorHAnsi" w:hAnsiTheme="majorHAnsi" w:cstheme="majorHAnsi"/>
          <w:b/>
        </w:rPr>
        <w:t xml:space="preserve">Privacy </w:t>
      </w:r>
    </w:p>
    <w:p w14:paraId="12A0C391" w14:textId="49A4F21B" w:rsidR="00170331" w:rsidRDefault="00810072" w:rsidP="00170331">
      <w:pPr>
        <w:pStyle w:val="ListParagraph"/>
        <w:numPr>
          <w:ilvl w:val="0"/>
          <w:numId w:val="45"/>
        </w:numPr>
        <w:rPr>
          <w:rFonts w:asciiTheme="majorHAnsi" w:hAnsiTheme="majorHAnsi" w:cstheme="majorHAnsi"/>
        </w:rPr>
      </w:pPr>
      <w:r>
        <w:rPr>
          <w:rFonts w:asciiTheme="majorHAnsi" w:hAnsiTheme="majorHAnsi" w:cstheme="majorHAnsi"/>
        </w:rPr>
        <w:t>Educators will adhere to the S</w:t>
      </w:r>
      <w:r w:rsidR="00170331" w:rsidRPr="00170331">
        <w:rPr>
          <w:rFonts w:asciiTheme="majorHAnsi" w:hAnsiTheme="majorHAnsi" w:cstheme="majorHAnsi"/>
        </w:rPr>
        <w:t>ervice’s privacy and confidentiality policy and Privacy Law in relation to child</w:t>
      </w:r>
      <w:r>
        <w:rPr>
          <w:rFonts w:asciiTheme="majorHAnsi" w:hAnsiTheme="majorHAnsi" w:cstheme="majorHAnsi"/>
        </w:rPr>
        <w:t>ren or matters relating to the S</w:t>
      </w:r>
      <w:r w:rsidR="00170331" w:rsidRPr="00170331">
        <w:rPr>
          <w:rFonts w:asciiTheme="majorHAnsi" w:hAnsiTheme="majorHAnsi" w:cstheme="majorHAnsi"/>
        </w:rPr>
        <w:t>ervice and will at no time take part in</w:t>
      </w:r>
      <w:r w:rsidR="00203237">
        <w:rPr>
          <w:rFonts w:asciiTheme="majorHAnsi" w:hAnsiTheme="majorHAnsi" w:cstheme="majorHAnsi"/>
        </w:rPr>
        <w:t xml:space="preserve"> inappropriate or unlawful </w:t>
      </w:r>
      <w:r w:rsidR="00170331" w:rsidRPr="00170331">
        <w:rPr>
          <w:rFonts w:asciiTheme="majorHAnsi" w:hAnsiTheme="majorHAnsi" w:cstheme="majorHAnsi"/>
        </w:rPr>
        <w:t xml:space="preserve">conversations or discussions. </w:t>
      </w:r>
    </w:p>
    <w:p w14:paraId="3C7B46F3" w14:textId="19112960" w:rsidR="00006517" w:rsidRDefault="00006517" w:rsidP="00170331">
      <w:pPr>
        <w:pStyle w:val="ListParagraph"/>
        <w:numPr>
          <w:ilvl w:val="0"/>
          <w:numId w:val="45"/>
        </w:numPr>
        <w:rPr>
          <w:rFonts w:asciiTheme="majorHAnsi" w:hAnsiTheme="majorHAnsi" w:cstheme="majorHAnsi"/>
        </w:rPr>
      </w:pPr>
      <w:r>
        <w:rPr>
          <w:rFonts w:asciiTheme="majorHAnsi" w:hAnsiTheme="majorHAnsi" w:cstheme="majorHAnsi"/>
        </w:rPr>
        <w:t>The Nominated Supervisor will ensure that students and vo</w:t>
      </w:r>
      <w:r w:rsidR="00810072">
        <w:rPr>
          <w:rFonts w:asciiTheme="majorHAnsi" w:hAnsiTheme="majorHAnsi" w:cstheme="majorHAnsi"/>
        </w:rPr>
        <w:t>lunteers are made aware of the S</w:t>
      </w:r>
      <w:r>
        <w:rPr>
          <w:rFonts w:asciiTheme="majorHAnsi" w:hAnsiTheme="majorHAnsi" w:cstheme="majorHAnsi"/>
        </w:rPr>
        <w:t>ervices privacy and confidentiality policy and Privacy Law during their initial induction.</w:t>
      </w:r>
    </w:p>
    <w:p w14:paraId="605DB7BC" w14:textId="77777777" w:rsidR="00F607DB" w:rsidRDefault="00F607DB" w:rsidP="00F607DB">
      <w:pPr>
        <w:rPr>
          <w:rFonts w:asciiTheme="majorHAnsi" w:hAnsiTheme="majorHAnsi" w:cstheme="majorHAnsi"/>
        </w:rPr>
      </w:pPr>
    </w:p>
    <w:p w14:paraId="065E90E0" w14:textId="77777777" w:rsidR="00170331" w:rsidRPr="00792F89" w:rsidRDefault="00170331" w:rsidP="00170331">
      <w:pPr>
        <w:rPr>
          <w:rFonts w:asciiTheme="majorHAnsi" w:hAnsiTheme="majorHAnsi" w:cstheme="majorHAnsi"/>
          <w:b/>
        </w:rPr>
      </w:pPr>
      <w:r w:rsidRPr="00792F89">
        <w:rPr>
          <w:rFonts w:asciiTheme="majorHAnsi" w:hAnsiTheme="majorHAnsi" w:cstheme="majorHAnsi"/>
          <w:b/>
        </w:rPr>
        <w:t>Educator to Child Ratio</w:t>
      </w:r>
      <w:r w:rsidR="00FB2FDF">
        <w:rPr>
          <w:rFonts w:asciiTheme="majorHAnsi" w:hAnsiTheme="majorHAnsi" w:cstheme="majorHAnsi"/>
          <w:b/>
        </w:rPr>
        <w:t>s</w:t>
      </w:r>
    </w:p>
    <w:p w14:paraId="74E8923A" w14:textId="77777777" w:rsidR="00170331" w:rsidRDefault="00170331" w:rsidP="00170331">
      <w:pPr>
        <w:pStyle w:val="ListParagraph"/>
        <w:numPr>
          <w:ilvl w:val="0"/>
          <w:numId w:val="45"/>
        </w:numPr>
        <w:rPr>
          <w:rFonts w:asciiTheme="majorHAnsi" w:hAnsiTheme="majorHAnsi" w:cstheme="majorHAnsi"/>
        </w:rPr>
      </w:pPr>
      <w:r>
        <w:rPr>
          <w:rFonts w:asciiTheme="majorHAnsi" w:hAnsiTheme="majorHAnsi" w:cstheme="majorHAnsi"/>
        </w:rPr>
        <w:t xml:space="preserve">Our service will meet the minimum child ratio requirements </w:t>
      </w:r>
      <w:r w:rsidR="006A3914">
        <w:rPr>
          <w:rFonts w:asciiTheme="majorHAnsi" w:hAnsiTheme="majorHAnsi" w:cstheme="majorHAnsi"/>
        </w:rPr>
        <w:t>as stated below</w:t>
      </w:r>
    </w:p>
    <w:tbl>
      <w:tblPr>
        <w:tblStyle w:val="TableGrid"/>
        <w:tblW w:w="0" w:type="auto"/>
        <w:tblInd w:w="720" w:type="dxa"/>
        <w:tblLook w:val="04A0" w:firstRow="1" w:lastRow="0" w:firstColumn="1" w:lastColumn="0" w:noHBand="0" w:noVBand="1"/>
      </w:tblPr>
      <w:tblGrid>
        <w:gridCol w:w="2507"/>
        <w:gridCol w:w="2660"/>
        <w:gridCol w:w="3689"/>
      </w:tblGrid>
      <w:tr w:rsidR="006A3914" w14:paraId="24A282A7" w14:textId="77777777" w:rsidTr="006A3914">
        <w:trPr>
          <w:trHeight w:val="256"/>
        </w:trPr>
        <w:tc>
          <w:tcPr>
            <w:tcW w:w="2507" w:type="dxa"/>
          </w:tcPr>
          <w:p w14:paraId="193EA565" w14:textId="77777777" w:rsidR="006A3914" w:rsidRDefault="006A3914" w:rsidP="006A3914">
            <w:pPr>
              <w:pStyle w:val="ListParagraph"/>
              <w:ind w:left="0"/>
              <w:rPr>
                <w:rFonts w:asciiTheme="majorHAnsi" w:hAnsiTheme="majorHAnsi" w:cstheme="majorHAnsi"/>
              </w:rPr>
            </w:pPr>
            <w:r>
              <w:rPr>
                <w:rFonts w:asciiTheme="majorHAnsi" w:hAnsiTheme="majorHAnsi" w:cstheme="majorHAnsi"/>
              </w:rPr>
              <w:t xml:space="preserve">State </w:t>
            </w:r>
          </w:p>
        </w:tc>
        <w:tc>
          <w:tcPr>
            <w:tcW w:w="2660" w:type="dxa"/>
          </w:tcPr>
          <w:p w14:paraId="135BE3F1" w14:textId="77777777" w:rsidR="006A3914" w:rsidRDefault="006A3914" w:rsidP="006A3914">
            <w:pPr>
              <w:pStyle w:val="ListParagraph"/>
              <w:ind w:left="0"/>
              <w:rPr>
                <w:rFonts w:asciiTheme="majorHAnsi" w:hAnsiTheme="majorHAnsi" w:cstheme="majorHAnsi"/>
              </w:rPr>
            </w:pPr>
            <w:r>
              <w:rPr>
                <w:rFonts w:asciiTheme="majorHAnsi" w:hAnsiTheme="majorHAnsi" w:cstheme="majorHAnsi"/>
              </w:rPr>
              <w:t xml:space="preserve">Age </w:t>
            </w:r>
          </w:p>
        </w:tc>
        <w:tc>
          <w:tcPr>
            <w:tcW w:w="3689" w:type="dxa"/>
          </w:tcPr>
          <w:p w14:paraId="47445CA2" w14:textId="77777777" w:rsidR="006A3914" w:rsidRDefault="006A3914" w:rsidP="006A3914">
            <w:pPr>
              <w:pStyle w:val="ListParagraph"/>
              <w:ind w:left="0"/>
              <w:rPr>
                <w:rFonts w:asciiTheme="majorHAnsi" w:hAnsiTheme="majorHAnsi" w:cstheme="majorHAnsi"/>
              </w:rPr>
            </w:pPr>
            <w:r>
              <w:rPr>
                <w:rFonts w:asciiTheme="majorHAnsi" w:hAnsiTheme="majorHAnsi" w:cstheme="majorHAnsi"/>
              </w:rPr>
              <w:t xml:space="preserve">Educator to Child Ratio </w:t>
            </w:r>
          </w:p>
        </w:tc>
      </w:tr>
      <w:tr w:rsidR="006A3914" w14:paraId="7E13A6C1" w14:textId="77777777" w:rsidTr="006A3914">
        <w:trPr>
          <w:trHeight w:val="256"/>
        </w:trPr>
        <w:tc>
          <w:tcPr>
            <w:tcW w:w="2507" w:type="dxa"/>
            <w:vMerge w:val="restart"/>
          </w:tcPr>
          <w:p w14:paraId="097B054E" w14:textId="190A5A0A" w:rsidR="006A3914" w:rsidRDefault="006A3914" w:rsidP="006A3914">
            <w:pPr>
              <w:pStyle w:val="ListParagraph"/>
              <w:ind w:left="0"/>
              <w:rPr>
                <w:rFonts w:asciiTheme="majorHAnsi" w:hAnsiTheme="majorHAnsi" w:cstheme="majorHAnsi"/>
              </w:rPr>
            </w:pPr>
            <w:r>
              <w:rPr>
                <w:rFonts w:asciiTheme="majorHAnsi" w:hAnsiTheme="majorHAnsi" w:cstheme="majorHAnsi"/>
              </w:rPr>
              <w:t>NSW</w:t>
            </w:r>
            <w:r w:rsidR="00955953">
              <w:rPr>
                <w:rFonts w:asciiTheme="majorHAnsi" w:hAnsiTheme="majorHAnsi" w:cstheme="majorHAnsi"/>
              </w:rPr>
              <w:t>, SA</w:t>
            </w:r>
            <w:r w:rsidR="0014440F">
              <w:rPr>
                <w:rFonts w:asciiTheme="majorHAnsi" w:hAnsiTheme="majorHAnsi" w:cstheme="majorHAnsi"/>
              </w:rPr>
              <w:t>, WA</w:t>
            </w:r>
          </w:p>
        </w:tc>
        <w:tc>
          <w:tcPr>
            <w:tcW w:w="2660" w:type="dxa"/>
          </w:tcPr>
          <w:p w14:paraId="4F87437F" w14:textId="77777777" w:rsidR="006A3914" w:rsidRDefault="006A3914" w:rsidP="006A3914">
            <w:pPr>
              <w:pStyle w:val="ListParagraph"/>
              <w:ind w:left="0"/>
              <w:rPr>
                <w:rFonts w:asciiTheme="majorHAnsi" w:hAnsiTheme="majorHAnsi" w:cstheme="majorHAnsi"/>
              </w:rPr>
            </w:pPr>
            <w:r>
              <w:rPr>
                <w:rFonts w:asciiTheme="majorHAnsi" w:hAnsiTheme="majorHAnsi" w:cstheme="majorHAnsi"/>
              </w:rPr>
              <w:t xml:space="preserve">Birth to 24 months </w:t>
            </w:r>
          </w:p>
        </w:tc>
        <w:tc>
          <w:tcPr>
            <w:tcW w:w="3689" w:type="dxa"/>
          </w:tcPr>
          <w:p w14:paraId="133547E4" w14:textId="77777777" w:rsidR="006A3914" w:rsidRDefault="006A3914" w:rsidP="006A3914">
            <w:pPr>
              <w:pStyle w:val="ListParagraph"/>
              <w:ind w:left="0"/>
              <w:rPr>
                <w:rFonts w:asciiTheme="majorHAnsi" w:hAnsiTheme="majorHAnsi" w:cstheme="majorHAnsi"/>
              </w:rPr>
            </w:pPr>
            <w:r>
              <w:rPr>
                <w:rFonts w:asciiTheme="majorHAnsi" w:hAnsiTheme="majorHAnsi" w:cstheme="majorHAnsi"/>
              </w:rPr>
              <w:t xml:space="preserve">1 Educator to 4 Children </w:t>
            </w:r>
          </w:p>
        </w:tc>
      </w:tr>
      <w:tr w:rsidR="006A3914" w14:paraId="36E34ED5" w14:textId="77777777" w:rsidTr="006A3914">
        <w:trPr>
          <w:trHeight w:val="256"/>
        </w:trPr>
        <w:tc>
          <w:tcPr>
            <w:tcW w:w="2507" w:type="dxa"/>
            <w:vMerge/>
          </w:tcPr>
          <w:p w14:paraId="52F12B67" w14:textId="77777777" w:rsidR="006A3914" w:rsidRDefault="006A3914" w:rsidP="006A3914">
            <w:pPr>
              <w:pStyle w:val="ListParagraph"/>
              <w:ind w:left="0"/>
              <w:rPr>
                <w:rFonts w:asciiTheme="majorHAnsi" w:hAnsiTheme="majorHAnsi" w:cstheme="majorHAnsi"/>
              </w:rPr>
            </w:pPr>
          </w:p>
        </w:tc>
        <w:tc>
          <w:tcPr>
            <w:tcW w:w="2660" w:type="dxa"/>
          </w:tcPr>
          <w:p w14:paraId="091B00D6" w14:textId="77777777" w:rsidR="006A3914" w:rsidRDefault="006A3914" w:rsidP="006A3914">
            <w:pPr>
              <w:pStyle w:val="ListParagraph"/>
              <w:ind w:left="0"/>
              <w:rPr>
                <w:rFonts w:asciiTheme="majorHAnsi" w:hAnsiTheme="majorHAnsi" w:cstheme="majorHAnsi"/>
              </w:rPr>
            </w:pPr>
            <w:r>
              <w:rPr>
                <w:rFonts w:asciiTheme="majorHAnsi" w:hAnsiTheme="majorHAnsi" w:cstheme="majorHAnsi"/>
              </w:rPr>
              <w:t xml:space="preserve">Over 24 months and less than 36 months </w:t>
            </w:r>
          </w:p>
        </w:tc>
        <w:tc>
          <w:tcPr>
            <w:tcW w:w="3689" w:type="dxa"/>
          </w:tcPr>
          <w:p w14:paraId="6BFBD33A" w14:textId="77777777" w:rsidR="006A3914" w:rsidRDefault="006A3914" w:rsidP="006A3914">
            <w:pPr>
              <w:pStyle w:val="ListParagraph"/>
              <w:ind w:left="0"/>
              <w:rPr>
                <w:rFonts w:asciiTheme="majorHAnsi" w:hAnsiTheme="majorHAnsi" w:cstheme="majorHAnsi"/>
              </w:rPr>
            </w:pPr>
            <w:r>
              <w:rPr>
                <w:rFonts w:asciiTheme="majorHAnsi" w:hAnsiTheme="majorHAnsi" w:cstheme="majorHAnsi"/>
              </w:rPr>
              <w:t xml:space="preserve">1 Educator to 5 Children </w:t>
            </w:r>
          </w:p>
        </w:tc>
      </w:tr>
      <w:tr w:rsidR="006A3914" w14:paraId="6455D98E" w14:textId="77777777" w:rsidTr="006A3914">
        <w:trPr>
          <w:trHeight w:val="256"/>
        </w:trPr>
        <w:tc>
          <w:tcPr>
            <w:tcW w:w="2507" w:type="dxa"/>
            <w:vMerge/>
          </w:tcPr>
          <w:p w14:paraId="49541779" w14:textId="77777777" w:rsidR="006A3914" w:rsidRDefault="006A3914" w:rsidP="006A3914">
            <w:pPr>
              <w:pStyle w:val="ListParagraph"/>
              <w:ind w:left="0"/>
              <w:rPr>
                <w:rFonts w:asciiTheme="majorHAnsi" w:hAnsiTheme="majorHAnsi" w:cstheme="majorHAnsi"/>
              </w:rPr>
            </w:pPr>
          </w:p>
        </w:tc>
        <w:tc>
          <w:tcPr>
            <w:tcW w:w="2660" w:type="dxa"/>
          </w:tcPr>
          <w:p w14:paraId="3A154B7C" w14:textId="77777777" w:rsidR="006A3914" w:rsidRDefault="006A3914" w:rsidP="006A3914">
            <w:pPr>
              <w:pStyle w:val="ListParagraph"/>
              <w:ind w:left="0"/>
              <w:rPr>
                <w:rFonts w:asciiTheme="majorHAnsi" w:hAnsiTheme="majorHAnsi" w:cstheme="majorHAnsi"/>
              </w:rPr>
            </w:pPr>
            <w:r>
              <w:rPr>
                <w:rFonts w:asciiTheme="majorHAnsi" w:hAnsiTheme="majorHAnsi" w:cstheme="majorHAnsi"/>
              </w:rPr>
              <w:t xml:space="preserve">Over 36 months of age or over (not including children over pre-school age) </w:t>
            </w:r>
          </w:p>
        </w:tc>
        <w:tc>
          <w:tcPr>
            <w:tcW w:w="3689" w:type="dxa"/>
          </w:tcPr>
          <w:p w14:paraId="5DFD954F" w14:textId="77777777" w:rsidR="006A3914" w:rsidRDefault="006A3914" w:rsidP="006A3914">
            <w:pPr>
              <w:pStyle w:val="ListParagraph"/>
              <w:ind w:left="0"/>
              <w:rPr>
                <w:rFonts w:asciiTheme="majorHAnsi" w:hAnsiTheme="majorHAnsi" w:cstheme="majorHAnsi"/>
              </w:rPr>
            </w:pPr>
            <w:r>
              <w:rPr>
                <w:rFonts w:asciiTheme="majorHAnsi" w:hAnsiTheme="majorHAnsi" w:cstheme="majorHAnsi"/>
              </w:rPr>
              <w:t xml:space="preserve">1 Educator to 10 Children </w:t>
            </w:r>
          </w:p>
        </w:tc>
      </w:tr>
    </w:tbl>
    <w:p w14:paraId="4C87FEF7" w14:textId="77777777" w:rsidR="006A3914" w:rsidRDefault="006A3914" w:rsidP="006A3914">
      <w:pPr>
        <w:pStyle w:val="ListParagraph"/>
        <w:rPr>
          <w:rFonts w:asciiTheme="majorHAnsi" w:hAnsiTheme="majorHAnsi" w:cstheme="majorHAnsi"/>
        </w:rPr>
      </w:pPr>
    </w:p>
    <w:tbl>
      <w:tblPr>
        <w:tblStyle w:val="TableGrid"/>
        <w:tblW w:w="0" w:type="auto"/>
        <w:tblInd w:w="720" w:type="dxa"/>
        <w:tblLook w:val="04A0" w:firstRow="1" w:lastRow="0" w:firstColumn="1" w:lastColumn="0" w:noHBand="0" w:noVBand="1"/>
      </w:tblPr>
      <w:tblGrid>
        <w:gridCol w:w="2507"/>
        <w:gridCol w:w="2660"/>
        <w:gridCol w:w="3689"/>
      </w:tblGrid>
      <w:tr w:rsidR="006A3914" w14:paraId="7F3A40C0" w14:textId="77777777" w:rsidTr="00ED497F">
        <w:trPr>
          <w:trHeight w:val="256"/>
        </w:trPr>
        <w:tc>
          <w:tcPr>
            <w:tcW w:w="2507" w:type="dxa"/>
          </w:tcPr>
          <w:p w14:paraId="184D3687" w14:textId="77777777" w:rsidR="006A3914" w:rsidRDefault="006A3914" w:rsidP="00ED497F">
            <w:pPr>
              <w:pStyle w:val="ListParagraph"/>
              <w:ind w:left="0"/>
              <w:rPr>
                <w:rFonts w:asciiTheme="majorHAnsi" w:hAnsiTheme="majorHAnsi" w:cstheme="majorHAnsi"/>
              </w:rPr>
            </w:pPr>
            <w:r>
              <w:rPr>
                <w:rFonts w:asciiTheme="majorHAnsi" w:hAnsiTheme="majorHAnsi" w:cstheme="majorHAnsi"/>
              </w:rPr>
              <w:t xml:space="preserve">State </w:t>
            </w:r>
          </w:p>
        </w:tc>
        <w:tc>
          <w:tcPr>
            <w:tcW w:w="2660" w:type="dxa"/>
          </w:tcPr>
          <w:p w14:paraId="6531A8FD" w14:textId="77777777" w:rsidR="006A3914" w:rsidRDefault="006A3914" w:rsidP="00ED497F">
            <w:pPr>
              <w:pStyle w:val="ListParagraph"/>
              <w:ind w:left="0"/>
              <w:rPr>
                <w:rFonts w:asciiTheme="majorHAnsi" w:hAnsiTheme="majorHAnsi" w:cstheme="majorHAnsi"/>
              </w:rPr>
            </w:pPr>
            <w:r>
              <w:rPr>
                <w:rFonts w:asciiTheme="majorHAnsi" w:hAnsiTheme="majorHAnsi" w:cstheme="majorHAnsi"/>
              </w:rPr>
              <w:t xml:space="preserve">Age </w:t>
            </w:r>
          </w:p>
        </w:tc>
        <w:tc>
          <w:tcPr>
            <w:tcW w:w="3689" w:type="dxa"/>
          </w:tcPr>
          <w:p w14:paraId="3D2CEAD8" w14:textId="77777777" w:rsidR="006A3914" w:rsidRDefault="006A3914" w:rsidP="00ED497F">
            <w:pPr>
              <w:pStyle w:val="ListParagraph"/>
              <w:ind w:left="0"/>
              <w:rPr>
                <w:rFonts w:asciiTheme="majorHAnsi" w:hAnsiTheme="majorHAnsi" w:cstheme="majorHAnsi"/>
              </w:rPr>
            </w:pPr>
            <w:r>
              <w:rPr>
                <w:rFonts w:asciiTheme="majorHAnsi" w:hAnsiTheme="majorHAnsi" w:cstheme="majorHAnsi"/>
              </w:rPr>
              <w:t xml:space="preserve">Educator to Child Ratio </w:t>
            </w:r>
          </w:p>
        </w:tc>
      </w:tr>
      <w:tr w:rsidR="006A3914" w14:paraId="7FBEEBCB" w14:textId="77777777" w:rsidTr="00ED497F">
        <w:trPr>
          <w:trHeight w:val="256"/>
        </w:trPr>
        <w:tc>
          <w:tcPr>
            <w:tcW w:w="2507" w:type="dxa"/>
            <w:vMerge w:val="restart"/>
          </w:tcPr>
          <w:p w14:paraId="78D2EF3F" w14:textId="77777777" w:rsidR="006A3914" w:rsidRDefault="00955953" w:rsidP="006A3914">
            <w:pPr>
              <w:pStyle w:val="ListParagraph"/>
              <w:ind w:left="0"/>
              <w:rPr>
                <w:rFonts w:asciiTheme="majorHAnsi" w:hAnsiTheme="majorHAnsi" w:cstheme="majorHAnsi"/>
              </w:rPr>
            </w:pPr>
            <w:r>
              <w:rPr>
                <w:rFonts w:asciiTheme="majorHAnsi" w:hAnsiTheme="majorHAnsi" w:cstheme="majorHAnsi"/>
              </w:rPr>
              <w:t>ACT, NT, QLD</w:t>
            </w:r>
          </w:p>
        </w:tc>
        <w:tc>
          <w:tcPr>
            <w:tcW w:w="2660" w:type="dxa"/>
          </w:tcPr>
          <w:p w14:paraId="4F313A7F" w14:textId="77777777" w:rsidR="006A3914" w:rsidRDefault="006A3914" w:rsidP="006A3914">
            <w:pPr>
              <w:pStyle w:val="ListParagraph"/>
              <w:ind w:left="0"/>
              <w:rPr>
                <w:rFonts w:asciiTheme="majorHAnsi" w:hAnsiTheme="majorHAnsi" w:cstheme="majorHAnsi"/>
              </w:rPr>
            </w:pPr>
            <w:r>
              <w:rPr>
                <w:rFonts w:asciiTheme="majorHAnsi" w:hAnsiTheme="majorHAnsi" w:cstheme="majorHAnsi"/>
              </w:rPr>
              <w:t xml:space="preserve">Birth to 24 months </w:t>
            </w:r>
          </w:p>
        </w:tc>
        <w:tc>
          <w:tcPr>
            <w:tcW w:w="3689" w:type="dxa"/>
          </w:tcPr>
          <w:p w14:paraId="2E9E08A8" w14:textId="77777777" w:rsidR="006A3914" w:rsidRDefault="006A3914" w:rsidP="006A3914">
            <w:pPr>
              <w:pStyle w:val="ListParagraph"/>
              <w:ind w:left="0"/>
              <w:rPr>
                <w:rFonts w:asciiTheme="majorHAnsi" w:hAnsiTheme="majorHAnsi" w:cstheme="majorHAnsi"/>
              </w:rPr>
            </w:pPr>
            <w:r>
              <w:rPr>
                <w:rFonts w:asciiTheme="majorHAnsi" w:hAnsiTheme="majorHAnsi" w:cstheme="majorHAnsi"/>
              </w:rPr>
              <w:t xml:space="preserve">1 Educator to 4 Children </w:t>
            </w:r>
          </w:p>
        </w:tc>
      </w:tr>
      <w:tr w:rsidR="006A3914" w14:paraId="4F34F785" w14:textId="77777777" w:rsidTr="00ED497F">
        <w:trPr>
          <w:trHeight w:val="256"/>
        </w:trPr>
        <w:tc>
          <w:tcPr>
            <w:tcW w:w="2507" w:type="dxa"/>
            <w:vMerge/>
          </w:tcPr>
          <w:p w14:paraId="5A68D7FC" w14:textId="77777777" w:rsidR="006A3914" w:rsidRDefault="006A3914" w:rsidP="006A3914">
            <w:pPr>
              <w:pStyle w:val="ListParagraph"/>
              <w:ind w:left="0"/>
              <w:rPr>
                <w:rFonts w:asciiTheme="majorHAnsi" w:hAnsiTheme="majorHAnsi" w:cstheme="majorHAnsi"/>
              </w:rPr>
            </w:pPr>
          </w:p>
        </w:tc>
        <w:tc>
          <w:tcPr>
            <w:tcW w:w="2660" w:type="dxa"/>
          </w:tcPr>
          <w:p w14:paraId="0332C787" w14:textId="77777777" w:rsidR="006A3914" w:rsidRDefault="006A3914" w:rsidP="006A3914">
            <w:pPr>
              <w:pStyle w:val="ListParagraph"/>
              <w:ind w:left="0"/>
              <w:rPr>
                <w:rFonts w:asciiTheme="majorHAnsi" w:hAnsiTheme="majorHAnsi" w:cstheme="majorHAnsi"/>
              </w:rPr>
            </w:pPr>
            <w:r>
              <w:rPr>
                <w:rFonts w:asciiTheme="majorHAnsi" w:hAnsiTheme="majorHAnsi" w:cstheme="majorHAnsi"/>
              </w:rPr>
              <w:t xml:space="preserve">Over 24 months and less than 36 months </w:t>
            </w:r>
          </w:p>
        </w:tc>
        <w:tc>
          <w:tcPr>
            <w:tcW w:w="3689" w:type="dxa"/>
          </w:tcPr>
          <w:p w14:paraId="4E1D2583" w14:textId="77777777" w:rsidR="006A3914" w:rsidRDefault="006A3914" w:rsidP="006A3914">
            <w:pPr>
              <w:pStyle w:val="ListParagraph"/>
              <w:ind w:left="0"/>
              <w:rPr>
                <w:rFonts w:asciiTheme="majorHAnsi" w:hAnsiTheme="majorHAnsi" w:cstheme="majorHAnsi"/>
              </w:rPr>
            </w:pPr>
            <w:r>
              <w:rPr>
                <w:rFonts w:asciiTheme="majorHAnsi" w:hAnsiTheme="majorHAnsi" w:cstheme="majorHAnsi"/>
              </w:rPr>
              <w:t xml:space="preserve">1 Educator to 5 Children </w:t>
            </w:r>
          </w:p>
        </w:tc>
      </w:tr>
      <w:tr w:rsidR="006A3914" w14:paraId="73EA475C" w14:textId="77777777" w:rsidTr="00ED497F">
        <w:trPr>
          <w:trHeight w:val="256"/>
        </w:trPr>
        <w:tc>
          <w:tcPr>
            <w:tcW w:w="2507" w:type="dxa"/>
            <w:vMerge/>
          </w:tcPr>
          <w:p w14:paraId="3E088D7F" w14:textId="77777777" w:rsidR="006A3914" w:rsidRDefault="006A3914" w:rsidP="006A3914">
            <w:pPr>
              <w:pStyle w:val="ListParagraph"/>
              <w:ind w:left="0"/>
              <w:rPr>
                <w:rFonts w:asciiTheme="majorHAnsi" w:hAnsiTheme="majorHAnsi" w:cstheme="majorHAnsi"/>
              </w:rPr>
            </w:pPr>
          </w:p>
        </w:tc>
        <w:tc>
          <w:tcPr>
            <w:tcW w:w="2660" w:type="dxa"/>
          </w:tcPr>
          <w:p w14:paraId="6929155B" w14:textId="77777777" w:rsidR="006A3914" w:rsidRDefault="006A3914" w:rsidP="006A3914">
            <w:pPr>
              <w:pStyle w:val="ListParagraph"/>
              <w:ind w:left="0"/>
              <w:rPr>
                <w:rFonts w:asciiTheme="majorHAnsi" w:hAnsiTheme="majorHAnsi" w:cstheme="majorHAnsi"/>
              </w:rPr>
            </w:pPr>
            <w:r>
              <w:rPr>
                <w:rFonts w:asciiTheme="majorHAnsi" w:hAnsiTheme="majorHAnsi" w:cstheme="majorHAnsi"/>
              </w:rPr>
              <w:t xml:space="preserve">Over 36 months of age or over (not including children over pre-school age) </w:t>
            </w:r>
          </w:p>
        </w:tc>
        <w:tc>
          <w:tcPr>
            <w:tcW w:w="3689" w:type="dxa"/>
          </w:tcPr>
          <w:p w14:paraId="68252431" w14:textId="77777777" w:rsidR="006A3914" w:rsidRDefault="006A3914" w:rsidP="006A3914">
            <w:pPr>
              <w:pStyle w:val="ListParagraph"/>
              <w:ind w:left="0"/>
              <w:rPr>
                <w:rFonts w:asciiTheme="majorHAnsi" w:hAnsiTheme="majorHAnsi" w:cstheme="majorHAnsi"/>
              </w:rPr>
            </w:pPr>
            <w:r>
              <w:rPr>
                <w:rFonts w:asciiTheme="majorHAnsi" w:hAnsiTheme="majorHAnsi" w:cstheme="majorHAnsi"/>
              </w:rPr>
              <w:t>1 Educator to 1</w:t>
            </w:r>
            <w:r w:rsidR="00955953">
              <w:rPr>
                <w:rFonts w:asciiTheme="majorHAnsi" w:hAnsiTheme="majorHAnsi" w:cstheme="majorHAnsi"/>
              </w:rPr>
              <w:t>1</w:t>
            </w:r>
            <w:r>
              <w:rPr>
                <w:rFonts w:asciiTheme="majorHAnsi" w:hAnsiTheme="majorHAnsi" w:cstheme="majorHAnsi"/>
              </w:rPr>
              <w:t xml:space="preserve"> Children </w:t>
            </w:r>
          </w:p>
        </w:tc>
      </w:tr>
    </w:tbl>
    <w:p w14:paraId="7DC09346" w14:textId="77777777" w:rsidR="006A3914" w:rsidRDefault="006A3914" w:rsidP="006A3914">
      <w:pPr>
        <w:pStyle w:val="ListParagraph"/>
        <w:rPr>
          <w:rFonts w:asciiTheme="majorHAnsi" w:hAnsiTheme="majorHAnsi" w:cstheme="majorHAnsi"/>
        </w:rPr>
      </w:pPr>
    </w:p>
    <w:tbl>
      <w:tblPr>
        <w:tblStyle w:val="TableGrid"/>
        <w:tblW w:w="0" w:type="auto"/>
        <w:tblInd w:w="720" w:type="dxa"/>
        <w:tblLook w:val="04A0" w:firstRow="1" w:lastRow="0" w:firstColumn="1" w:lastColumn="0" w:noHBand="0" w:noVBand="1"/>
      </w:tblPr>
      <w:tblGrid>
        <w:gridCol w:w="2507"/>
        <w:gridCol w:w="2660"/>
        <w:gridCol w:w="3689"/>
      </w:tblGrid>
      <w:tr w:rsidR="00955953" w14:paraId="249D9AC7" w14:textId="77777777" w:rsidTr="00ED497F">
        <w:trPr>
          <w:trHeight w:val="256"/>
        </w:trPr>
        <w:tc>
          <w:tcPr>
            <w:tcW w:w="2507" w:type="dxa"/>
          </w:tcPr>
          <w:p w14:paraId="5FDED233" w14:textId="77777777" w:rsidR="00955953" w:rsidRDefault="00955953" w:rsidP="00ED497F">
            <w:pPr>
              <w:pStyle w:val="ListParagraph"/>
              <w:ind w:left="0"/>
              <w:rPr>
                <w:rFonts w:asciiTheme="majorHAnsi" w:hAnsiTheme="majorHAnsi" w:cstheme="majorHAnsi"/>
              </w:rPr>
            </w:pPr>
            <w:r>
              <w:rPr>
                <w:rFonts w:asciiTheme="majorHAnsi" w:hAnsiTheme="majorHAnsi" w:cstheme="majorHAnsi"/>
              </w:rPr>
              <w:t xml:space="preserve">State </w:t>
            </w:r>
          </w:p>
        </w:tc>
        <w:tc>
          <w:tcPr>
            <w:tcW w:w="2660" w:type="dxa"/>
          </w:tcPr>
          <w:p w14:paraId="0232CC6B" w14:textId="77777777" w:rsidR="00955953" w:rsidRDefault="00955953" w:rsidP="00ED497F">
            <w:pPr>
              <w:pStyle w:val="ListParagraph"/>
              <w:ind w:left="0"/>
              <w:rPr>
                <w:rFonts w:asciiTheme="majorHAnsi" w:hAnsiTheme="majorHAnsi" w:cstheme="majorHAnsi"/>
              </w:rPr>
            </w:pPr>
            <w:r>
              <w:rPr>
                <w:rFonts w:asciiTheme="majorHAnsi" w:hAnsiTheme="majorHAnsi" w:cstheme="majorHAnsi"/>
              </w:rPr>
              <w:t xml:space="preserve">Age </w:t>
            </w:r>
          </w:p>
        </w:tc>
        <w:tc>
          <w:tcPr>
            <w:tcW w:w="3689" w:type="dxa"/>
          </w:tcPr>
          <w:p w14:paraId="71D8C8D5" w14:textId="77777777" w:rsidR="00955953" w:rsidRDefault="00955953" w:rsidP="00ED497F">
            <w:pPr>
              <w:pStyle w:val="ListParagraph"/>
              <w:ind w:left="0"/>
              <w:rPr>
                <w:rFonts w:asciiTheme="majorHAnsi" w:hAnsiTheme="majorHAnsi" w:cstheme="majorHAnsi"/>
              </w:rPr>
            </w:pPr>
            <w:r>
              <w:rPr>
                <w:rFonts w:asciiTheme="majorHAnsi" w:hAnsiTheme="majorHAnsi" w:cstheme="majorHAnsi"/>
              </w:rPr>
              <w:t xml:space="preserve">Educator to Child Ratio </w:t>
            </w:r>
          </w:p>
        </w:tc>
      </w:tr>
      <w:tr w:rsidR="00955953" w14:paraId="114FB005" w14:textId="77777777" w:rsidTr="00ED497F">
        <w:trPr>
          <w:trHeight w:val="256"/>
        </w:trPr>
        <w:tc>
          <w:tcPr>
            <w:tcW w:w="2507" w:type="dxa"/>
            <w:vMerge w:val="restart"/>
          </w:tcPr>
          <w:p w14:paraId="4D479763" w14:textId="77777777" w:rsidR="00955953" w:rsidRDefault="00955953" w:rsidP="00ED497F">
            <w:pPr>
              <w:pStyle w:val="ListParagraph"/>
              <w:ind w:left="0"/>
              <w:rPr>
                <w:rFonts w:asciiTheme="majorHAnsi" w:hAnsiTheme="majorHAnsi" w:cstheme="majorHAnsi"/>
              </w:rPr>
            </w:pPr>
            <w:r>
              <w:rPr>
                <w:rFonts w:asciiTheme="majorHAnsi" w:hAnsiTheme="majorHAnsi" w:cstheme="majorHAnsi"/>
              </w:rPr>
              <w:t xml:space="preserve">VIC </w:t>
            </w:r>
          </w:p>
        </w:tc>
        <w:tc>
          <w:tcPr>
            <w:tcW w:w="2660" w:type="dxa"/>
          </w:tcPr>
          <w:p w14:paraId="4E879BAA" w14:textId="77777777" w:rsidR="00955953" w:rsidRDefault="00955953" w:rsidP="00ED497F">
            <w:pPr>
              <w:pStyle w:val="ListParagraph"/>
              <w:ind w:left="0"/>
              <w:rPr>
                <w:rFonts w:asciiTheme="majorHAnsi" w:hAnsiTheme="majorHAnsi" w:cstheme="majorHAnsi"/>
              </w:rPr>
            </w:pPr>
            <w:r>
              <w:rPr>
                <w:rFonts w:asciiTheme="majorHAnsi" w:hAnsiTheme="majorHAnsi" w:cstheme="majorHAnsi"/>
              </w:rPr>
              <w:t xml:space="preserve">Birth to 24 months </w:t>
            </w:r>
          </w:p>
        </w:tc>
        <w:tc>
          <w:tcPr>
            <w:tcW w:w="3689" w:type="dxa"/>
          </w:tcPr>
          <w:p w14:paraId="436B9569" w14:textId="77777777" w:rsidR="00955953" w:rsidRDefault="00955953" w:rsidP="00ED497F">
            <w:pPr>
              <w:pStyle w:val="ListParagraph"/>
              <w:ind w:left="0"/>
              <w:rPr>
                <w:rFonts w:asciiTheme="majorHAnsi" w:hAnsiTheme="majorHAnsi" w:cstheme="majorHAnsi"/>
              </w:rPr>
            </w:pPr>
            <w:r>
              <w:rPr>
                <w:rFonts w:asciiTheme="majorHAnsi" w:hAnsiTheme="majorHAnsi" w:cstheme="majorHAnsi"/>
              </w:rPr>
              <w:t xml:space="preserve">1 Educator to 4 Children </w:t>
            </w:r>
          </w:p>
        </w:tc>
      </w:tr>
      <w:tr w:rsidR="00955953" w14:paraId="6A19D91D" w14:textId="77777777" w:rsidTr="00ED497F">
        <w:trPr>
          <w:trHeight w:val="256"/>
        </w:trPr>
        <w:tc>
          <w:tcPr>
            <w:tcW w:w="2507" w:type="dxa"/>
            <w:vMerge/>
          </w:tcPr>
          <w:p w14:paraId="39205F3F" w14:textId="77777777" w:rsidR="00955953" w:rsidRDefault="00955953" w:rsidP="00ED497F">
            <w:pPr>
              <w:pStyle w:val="ListParagraph"/>
              <w:ind w:left="0"/>
              <w:rPr>
                <w:rFonts w:asciiTheme="majorHAnsi" w:hAnsiTheme="majorHAnsi" w:cstheme="majorHAnsi"/>
              </w:rPr>
            </w:pPr>
          </w:p>
        </w:tc>
        <w:tc>
          <w:tcPr>
            <w:tcW w:w="2660" w:type="dxa"/>
          </w:tcPr>
          <w:p w14:paraId="29F2CCE7" w14:textId="77777777" w:rsidR="00955953" w:rsidRDefault="00955953" w:rsidP="00ED497F">
            <w:pPr>
              <w:pStyle w:val="ListParagraph"/>
              <w:ind w:left="0"/>
              <w:rPr>
                <w:rFonts w:asciiTheme="majorHAnsi" w:hAnsiTheme="majorHAnsi" w:cstheme="majorHAnsi"/>
              </w:rPr>
            </w:pPr>
            <w:r>
              <w:rPr>
                <w:rFonts w:asciiTheme="majorHAnsi" w:hAnsiTheme="majorHAnsi" w:cstheme="majorHAnsi"/>
              </w:rPr>
              <w:t xml:space="preserve">Over 24 months and less than 36 months </w:t>
            </w:r>
          </w:p>
        </w:tc>
        <w:tc>
          <w:tcPr>
            <w:tcW w:w="3689" w:type="dxa"/>
          </w:tcPr>
          <w:p w14:paraId="62AB8BAA" w14:textId="77777777" w:rsidR="00955953" w:rsidRDefault="00955953" w:rsidP="00ED497F">
            <w:pPr>
              <w:pStyle w:val="ListParagraph"/>
              <w:ind w:left="0"/>
              <w:rPr>
                <w:rFonts w:asciiTheme="majorHAnsi" w:hAnsiTheme="majorHAnsi" w:cstheme="majorHAnsi"/>
              </w:rPr>
            </w:pPr>
            <w:r>
              <w:rPr>
                <w:rFonts w:asciiTheme="majorHAnsi" w:hAnsiTheme="majorHAnsi" w:cstheme="majorHAnsi"/>
              </w:rPr>
              <w:t xml:space="preserve">1 Educator to 4 Children </w:t>
            </w:r>
          </w:p>
        </w:tc>
      </w:tr>
      <w:tr w:rsidR="00955953" w14:paraId="5B6DFDB6" w14:textId="77777777" w:rsidTr="00ED497F">
        <w:trPr>
          <w:trHeight w:val="256"/>
        </w:trPr>
        <w:tc>
          <w:tcPr>
            <w:tcW w:w="2507" w:type="dxa"/>
            <w:vMerge/>
          </w:tcPr>
          <w:p w14:paraId="7CAB1E00" w14:textId="77777777" w:rsidR="00955953" w:rsidRDefault="00955953" w:rsidP="00ED497F">
            <w:pPr>
              <w:pStyle w:val="ListParagraph"/>
              <w:ind w:left="0"/>
              <w:rPr>
                <w:rFonts w:asciiTheme="majorHAnsi" w:hAnsiTheme="majorHAnsi" w:cstheme="majorHAnsi"/>
              </w:rPr>
            </w:pPr>
          </w:p>
        </w:tc>
        <w:tc>
          <w:tcPr>
            <w:tcW w:w="2660" w:type="dxa"/>
          </w:tcPr>
          <w:p w14:paraId="4BAAD87D" w14:textId="77777777" w:rsidR="00955953" w:rsidRDefault="00955953" w:rsidP="00ED497F">
            <w:pPr>
              <w:pStyle w:val="ListParagraph"/>
              <w:ind w:left="0"/>
              <w:rPr>
                <w:rFonts w:asciiTheme="majorHAnsi" w:hAnsiTheme="majorHAnsi" w:cstheme="majorHAnsi"/>
              </w:rPr>
            </w:pPr>
            <w:r>
              <w:rPr>
                <w:rFonts w:asciiTheme="majorHAnsi" w:hAnsiTheme="majorHAnsi" w:cstheme="majorHAnsi"/>
              </w:rPr>
              <w:t xml:space="preserve">Over 36 months of age or over (not including children over pre-school age) </w:t>
            </w:r>
          </w:p>
        </w:tc>
        <w:tc>
          <w:tcPr>
            <w:tcW w:w="3689" w:type="dxa"/>
          </w:tcPr>
          <w:p w14:paraId="7440223A" w14:textId="77777777" w:rsidR="00955953" w:rsidRDefault="00955953" w:rsidP="00ED497F">
            <w:pPr>
              <w:pStyle w:val="ListParagraph"/>
              <w:ind w:left="0"/>
              <w:rPr>
                <w:rFonts w:asciiTheme="majorHAnsi" w:hAnsiTheme="majorHAnsi" w:cstheme="majorHAnsi"/>
              </w:rPr>
            </w:pPr>
            <w:r>
              <w:rPr>
                <w:rFonts w:asciiTheme="majorHAnsi" w:hAnsiTheme="majorHAnsi" w:cstheme="majorHAnsi"/>
              </w:rPr>
              <w:t xml:space="preserve">1 Educator to 11 Children </w:t>
            </w:r>
          </w:p>
        </w:tc>
      </w:tr>
    </w:tbl>
    <w:p w14:paraId="25AB05A9" w14:textId="77777777" w:rsidR="00955953" w:rsidRPr="00955953" w:rsidRDefault="00955953" w:rsidP="00955953">
      <w:pPr>
        <w:rPr>
          <w:rFonts w:asciiTheme="majorHAnsi" w:hAnsiTheme="majorHAnsi" w:cstheme="majorHAnsi"/>
        </w:rPr>
      </w:pPr>
    </w:p>
    <w:p w14:paraId="2D04F65E" w14:textId="77777777" w:rsidR="00955953" w:rsidRPr="00792F89" w:rsidRDefault="00955953" w:rsidP="006A3914">
      <w:pPr>
        <w:pStyle w:val="ListParagraph"/>
        <w:rPr>
          <w:rFonts w:asciiTheme="majorHAnsi" w:hAnsiTheme="majorHAnsi" w:cstheme="majorHAnsi"/>
          <w:b/>
        </w:rPr>
      </w:pPr>
      <w:r w:rsidRPr="00792F89">
        <w:rPr>
          <w:rFonts w:asciiTheme="majorHAnsi" w:hAnsiTheme="majorHAnsi" w:cstheme="majorHAnsi"/>
          <w:b/>
        </w:rPr>
        <w:t xml:space="preserve">FAMILY </w:t>
      </w:r>
      <w:r w:rsidR="00203237">
        <w:rPr>
          <w:rFonts w:asciiTheme="majorHAnsi" w:hAnsiTheme="majorHAnsi" w:cstheme="majorHAnsi"/>
          <w:b/>
        </w:rPr>
        <w:t xml:space="preserve">DAY </w:t>
      </w:r>
      <w:r w:rsidRPr="00792F89">
        <w:rPr>
          <w:rFonts w:asciiTheme="majorHAnsi" w:hAnsiTheme="majorHAnsi" w:cstheme="majorHAnsi"/>
          <w:b/>
        </w:rPr>
        <w:t xml:space="preserve">CARE </w:t>
      </w:r>
    </w:p>
    <w:tbl>
      <w:tblPr>
        <w:tblStyle w:val="TableGrid"/>
        <w:tblW w:w="8952" w:type="dxa"/>
        <w:tblInd w:w="720" w:type="dxa"/>
        <w:tblLook w:val="04A0" w:firstRow="1" w:lastRow="0" w:firstColumn="1" w:lastColumn="0" w:noHBand="0" w:noVBand="1"/>
      </w:tblPr>
      <w:tblGrid>
        <w:gridCol w:w="5200"/>
        <w:gridCol w:w="3752"/>
      </w:tblGrid>
      <w:tr w:rsidR="00955953" w14:paraId="1F0C2D7C" w14:textId="77777777" w:rsidTr="00F607DB">
        <w:trPr>
          <w:trHeight w:val="240"/>
        </w:trPr>
        <w:tc>
          <w:tcPr>
            <w:tcW w:w="5200" w:type="dxa"/>
          </w:tcPr>
          <w:p w14:paraId="326C430D" w14:textId="77777777" w:rsidR="00955953" w:rsidRDefault="00955953" w:rsidP="00ED497F">
            <w:pPr>
              <w:pStyle w:val="ListParagraph"/>
              <w:ind w:left="0"/>
              <w:rPr>
                <w:rFonts w:asciiTheme="majorHAnsi" w:hAnsiTheme="majorHAnsi" w:cstheme="majorHAnsi"/>
              </w:rPr>
            </w:pPr>
            <w:r>
              <w:rPr>
                <w:rFonts w:asciiTheme="majorHAnsi" w:hAnsiTheme="majorHAnsi" w:cstheme="majorHAnsi"/>
              </w:rPr>
              <w:t xml:space="preserve">Age </w:t>
            </w:r>
          </w:p>
        </w:tc>
        <w:tc>
          <w:tcPr>
            <w:tcW w:w="3752" w:type="dxa"/>
          </w:tcPr>
          <w:p w14:paraId="7E550776" w14:textId="77777777" w:rsidR="00955953" w:rsidRDefault="00955953" w:rsidP="00ED497F">
            <w:pPr>
              <w:pStyle w:val="ListParagraph"/>
              <w:ind w:left="0"/>
              <w:rPr>
                <w:rFonts w:asciiTheme="majorHAnsi" w:hAnsiTheme="majorHAnsi" w:cstheme="majorHAnsi"/>
              </w:rPr>
            </w:pPr>
            <w:r>
              <w:rPr>
                <w:rFonts w:asciiTheme="majorHAnsi" w:hAnsiTheme="majorHAnsi" w:cstheme="majorHAnsi"/>
              </w:rPr>
              <w:t xml:space="preserve">Educator to Child Ratio </w:t>
            </w:r>
          </w:p>
        </w:tc>
      </w:tr>
      <w:tr w:rsidR="00955953" w14:paraId="29557CF6" w14:textId="77777777" w:rsidTr="00F607DB">
        <w:trPr>
          <w:trHeight w:val="240"/>
        </w:trPr>
        <w:tc>
          <w:tcPr>
            <w:tcW w:w="5200" w:type="dxa"/>
          </w:tcPr>
          <w:p w14:paraId="3139AC04" w14:textId="77777777" w:rsidR="00955953" w:rsidRDefault="00955953" w:rsidP="00ED497F">
            <w:pPr>
              <w:pStyle w:val="ListParagraph"/>
              <w:ind w:left="0"/>
              <w:rPr>
                <w:rFonts w:asciiTheme="majorHAnsi" w:hAnsiTheme="majorHAnsi" w:cstheme="majorHAnsi"/>
              </w:rPr>
            </w:pPr>
            <w:r>
              <w:rPr>
                <w:rFonts w:asciiTheme="majorHAnsi" w:hAnsiTheme="majorHAnsi" w:cstheme="majorHAnsi"/>
              </w:rPr>
              <w:t>A maximum of 4 children preschool age or under</w:t>
            </w:r>
          </w:p>
          <w:p w14:paraId="0C88D140" w14:textId="77777777" w:rsidR="00955953" w:rsidRDefault="00955953" w:rsidP="00ED497F">
            <w:pPr>
              <w:pStyle w:val="ListParagraph"/>
              <w:ind w:left="0"/>
              <w:rPr>
                <w:rFonts w:asciiTheme="majorHAnsi" w:hAnsiTheme="majorHAnsi" w:cstheme="majorHAnsi"/>
              </w:rPr>
            </w:pPr>
          </w:p>
          <w:p w14:paraId="77D035C6" w14:textId="77777777" w:rsidR="00955953" w:rsidRDefault="00955953" w:rsidP="00ED497F">
            <w:pPr>
              <w:pStyle w:val="ListParagraph"/>
              <w:ind w:left="0"/>
              <w:rPr>
                <w:rFonts w:asciiTheme="majorHAnsi" w:hAnsiTheme="majorHAnsi" w:cstheme="majorHAnsi"/>
              </w:rPr>
            </w:pPr>
            <w:r>
              <w:rPr>
                <w:rFonts w:asciiTheme="majorHAnsi" w:hAnsiTheme="majorHAnsi" w:cstheme="majorHAnsi"/>
              </w:rPr>
              <w:t>Ratio included Educator’s own children younger than 13 years of age if there is no other adult to care for them</w:t>
            </w:r>
          </w:p>
        </w:tc>
        <w:tc>
          <w:tcPr>
            <w:tcW w:w="3752" w:type="dxa"/>
          </w:tcPr>
          <w:p w14:paraId="09ABEF9C" w14:textId="77777777" w:rsidR="00955953" w:rsidRDefault="00955953" w:rsidP="00ED497F">
            <w:pPr>
              <w:pStyle w:val="ListParagraph"/>
              <w:ind w:left="0"/>
              <w:rPr>
                <w:rFonts w:asciiTheme="majorHAnsi" w:hAnsiTheme="majorHAnsi" w:cstheme="majorHAnsi"/>
              </w:rPr>
            </w:pPr>
            <w:r>
              <w:rPr>
                <w:rFonts w:asciiTheme="majorHAnsi" w:hAnsiTheme="majorHAnsi" w:cstheme="majorHAnsi"/>
              </w:rPr>
              <w:t xml:space="preserve">1 Educator to 7 Children  </w:t>
            </w:r>
          </w:p>
          <w:p w14:paraId="2413DEC2" w14:textId="77777777" w:rsidR="00955953" w:rsidRDefault="00955953" w:rsidP="00ED497F">
            <w:pPr>
              <w:pStyle w:val="ListParagraph"/>
              <w:ind w:left="0"/>
              <w:rPr>
                <w:rFonts w:asciiTheme="majorHAnsi" w:hAnsiTheme="majorHAnsi" w:cstheme="majorHAnsi"/>
              </w:rPr>
            </w:pPr>
          </w:p>
        </w:tc>
      </w:tr>
    </w:tbl>
    <w:p w14:paraId="4FA7C3F4" w14:textId="77777777" w:rsidR="001F50FD" w:rsidRDefault="001F50FD">
      <w:pPr>
        <w:rPr>
          <w:rFonts w:asciiTheme="majorHAnsi" w:hAnsiTheme="majorHAnsi" w:cstheme="majorHAnsi"/>
        </w:rPr>
      </w:pPr>
    </w:p>
    <w:p w14:paraId="721558A1" w14:textId="77777777" w:rsidR="00955953" w:rsidRPr="00792F89" w:rsidRDefault="00955953">
      <w:pPr>
        <w:rPr>
          <w:rFonts w:asciiTheme="majorHAnsi" w:hAnsiTheme="majorHAnsi" w:cstheme="majorHAnsi"/>
          <w:b/>
        </w:rPr>
      </w:pPr>
      <w:r w:rsidRPr="00792F89">
        <w:rPr>
          <w:rFonts w:asciiTheme="majorHAnsi" w:hAnsiTheme="majorHAnsi" w:cstheme="majorHAnsi"/>
          <w:b/>
        </w:rPr>
        <w:tab/>
        <w:t xml:space="preserve">OUT OF SCHOOL HOURS </w:t>
      </w:r>
    </w:p>
    <w:tbl>
      <w:tblPr>
        <w:tblStyle w:val="TableGrid"/>
        <w:tblW w:w="0" w:type="auto"/>
        <w:tblInd w:w="675" w:type="dxa"/>
        <w:tblLook w:val="04A0" w:firstRow="1" w:lastRow="0" w:firstColumn="1" w:lastColumn="0" w:noHBand="0" w:noVBand="1"/>
      </w:tblPr>
      <w:tblGrid>
        <w:gridCol w:w="2517"/>
        <w:gridCol w:w="2728"/>
        <w:gridCol w:w="3656"/>
      </w:tblGrid>
      <w:tr w:rsidR="00955953" w14:paraId="3451A02D" w14:textId="77777777" w:rsidTr="00F607DB">
        <w:tc>
          <w:tcPr>
            <w:tcW w:w="2517" w:type="dxa"/>
          </w:tcPr>
          <w:p w14:paraId="37F61565" w14:textId="77777777" w:rsidR="00955953" w:rsidRDefault="00955953">
            <w:pPr>
              <w:rPr>
                <w:rFonts w:asciiTheme="majorHAnsi" w:hAnsiTheme="majorHAnsi" w:cstheme="majorHAnsi"/>
              </w:rPr>
            </w:pPr>
            <w:r>
              <w:rPr>
                <w:rFonts w:asciiTheme="majorHAnsi" w:hAnsiTheme="majorHAnsi" w:cstheme="majorHAnsi"/>
              </w:rPr>
              <w:t xml:space="preserve">Age </w:t>
            </w:r>
          </w:p>
        </w:tc>
        <w:tc>
          <w:tcPr>
            <w:tcW w:w="2728" w:type="dxa"/>
          </w:tcPr>
          <w:p w14:paraId="769F95BC" w14:textId="77777777" w:rsidR="00955953" w:rsidRDefault="00955953">
            <w:pPr>
              <w:rPr>
                <w:rFonts w:asciiTheme="majorHAnsi" w:hAnsiTheme="majorHAnsi" w:cstheme="majorHAnsi"/>
              </w:rPr>
            </w:pPr>
            <w:r>
              <w:rPr>
                <w:rFonts w:asciiTheme="majorHAnsi" w:hAnsiTheme="majorHAnsi" w:cstheme="majorHAnsi"/>
              </w:rPr>
              <w:t xml:space="preserve">State </w:t>
            </w:r>
          </w:p>
        </w:tc>
        <w:tc>
          <w:tcPr>
            <w:tcW w:w="3656" w:type="dxa"/>
          </w:tcPr>
          <w:p w14:paraId="63404987" w14:textId="77777777" w:rsidR="00955953" w:rsidRDefault="00955953">
            <w:pPr>
              <w:rPr>
                <w:rFonts w:asciiTheme="majorHAnsi" w:hAnsiTheme="majorHAnsi" w:cstheme="majorHAnsi"/>
              </w:rPr>
            </w:pPr>
            <w:r>
              <w:rPr>
                <w:rFonts w:asciiTheme="majorHAnsi" w:hAnsiTheme="majorHAnsi" w:cstheme="majorHAnsi"/>
              </w:rPr>
              <w:t xml:space="preserve">Educator to Child Ratio </w:t>
            </w:r>
          </w:p>
        </w:tc>
      </w:tr>
      <w:tr w:rsidR="00ED497F" w14:paraId="35E38934" w14:textId="77777777" w:rsidTr="00F607DB">
        <w:tc>
          <w:tcPr>
            <w:tcW w:w="2517" w:type="dxa"/>
            <w:vMerge w:val="restart"/>
          </w:tcPr>
          <w:p w14:paraId="3A7AB9E9" w14:textId="77777777" w:rsidR="00ED497F" w:rsidRDefault="00ED497F">
            <w:pPr>
              <w:rPr>
                <w:rFonts w:asciiTheme="majorHAnsi" w:hAnsiTheme="majorHAnsi" w:cstheme="majorHAnsi"/>
              </w:rPr>
            </w:pPr>
            <w:r>
              <w:rPr>
                <w:rFonts w:asciiTheme="majorHAnsi" w:hAnsiTheme="majorHAnsi" w:cstheme="majorHAnsi"/>
              </w:rPr>
              <w:t xml:space="preserve">Over Pre-School Age </w:t>
            </w:r>
          </w:p>
        </w:tc>
        <w:tc>
          <w:tcPr>
            <w:tcW w:w="2728" w:type="dxa"/>
          </w:tcPr>
          <w:p w14:paraId="113AF823" w14:textId="77777777" w:rsidR="00ED497F" w:rsidRDefault="00ED497F">
            <w:pPr>
              <w:rPr>
                <w:rFonts w:asciiTheme="majorHAnsi" w:hAnsiTheme="majorHAnsi" w:cstheme="majorHAnsi"/>
              </w:rPr>
            </w:pPr>
            <w:r>
              <w:rPr>
                <w:rFonts w:asciiTheme="majorHAnsi" w:hAnsiTheme="majorHAnsi" w:cstheme="majorHAnsi"/>
              </w:rPr>
              <w:t xml:space="preserve">NT, QLD, SA, TAS, VIC </w:t>
            </w:r>
          </w:p>
        </w:tc>
        <w:tc>
          <w:tcPr>
            <w:tcW w:w="3656" w:type="dxa"/>
          </w:tcPr>
          <w:p w14:paraId="1E4E1E0D" w14:textId="77777777" w:rsidR="00ED497F" w:rsidRDefault="00ED497F">
            <w:pPr>
              <w:rPr>
                <w:rFonts w:asciiTheme="majorHAnsi" w:hAnsiTheme="majorHAnsi" w:cstheme="majorHAnsi"/>
              </w:rPr>
            </w:pPr>
            <w:r>
              <w:rPr>
                <w:rFonts w:asciiTheme="majorHAnsi" w:hAnsiTheme="majorHAnsi" w:cstheme="majorHAnsi"/>
              </w:rPr>
              <w:t xml:space="preserve">1 Educator to 15 Children </w:t>
            </w:r>
          </w:p>
        </w:tc>
      </w:tr>
      <w:tr w:rsidR="00ED497F" w14:paraId="0B438274" w14:textId="77777777" w:rsidTr="00F607DB">
        <w:tc>
          <w:tcPr>
            <w:tcW w:w="2517" w:type="dxa"/>
            <w:vMerge/>
          </w:tcPr>
          <w:p w14:paraId="7513575F" w14:textId="77777777" w:rsidR="00ED497F" w:rsidRDefault="00ED497F">
            <w:pPr>
              <w:rPr>
                <w:rFonts w:asciiTheme="majorHAnsi" w:hAnsiTheme="majorHAnsi" w:cstheme="majorHAnsi"/>
              </w:rPr>
            </w:pPr>
          </w:p>
        </w:tc>
        <w:tc>
          <w:tcPr>
            <w:tcW w:w="2728" w:type="dxa"/>
          </w:tcPr>
          <w:p w14:paraId="020BBC4B" w14:textId="77777777" w:rsidR="00ED497F" w:rsidRDefault="00ED497F">
            <w:pPr>
              <w:rPr>
                <w:rFonts w:asciiTheme="majorHAnsi" w:hAnsiTheme="majorHAnsi" w:cstheme="majorHAnsi"/>
              </w:rPr>
            </w:pPr>
            <w:r>
              <w:rPr>
                <w:rFonts w:asciiTheme="majorHAnsi" w:hAnsiTheme="majorHAnsi" w:cstheme="majorHAnsi"/>
              </w:rPr>
              <w:t xml:space="preserve">NSW (applies from 1 October 2018) </w:t>
            </w:r>
          </w:p>
        </w:tc>
        <w:tc>
          <w:tcPr>
            <w:tcW w:w="3656" w:type="dxa"/>
          </w:tcPr>
          <w:p w14:paraId="17434890" w14:textId="77777777" w:rsidR="00ED497F" w:rsidRDefault="00ED497F">
            <w:pPr>
              <w:rPr>
                <w:rFonts w:asciiTheme="majorHAnsi" w:hAnsiTheme="majorHAnsi" w:cstheme="majorHAnsi"/>
              </w:rPr>
            </w:pPr>
            <w:r>
              <w:rPr>
                <w:rFonts w:asciiTheme="majorHAnsi" w:hAnsiTheme="majorHAnsi" w:cstheme="majorHAnsi"/>
              </w:rPr>
              <w:t xml:space="preserve">1 Educator to 15 Children </w:t>
            </w:r>
          </w:p>
        </w:tc>
      </w:tr>
      <w:tr w:rsidR="00ED497F" w14:paraId="299281BE" w14:textId="77777777" w:rsidTr="00F607DB">
        <w:tc>
          <w:tcPr>
            <w:tcW w:w="2517" w:type="dxa"/>
            <w:vMerge/>
          </w:tcPr>
          <w:p w14:paraId="37F040DB" w14:textId="77777777" w:rsidR="00ED497F" w:rsidRDefault="00ED497F">
            <w:pPr>
              <w:rPr>
                <w:rFonts w:asciiTheme="majorHAnsi" w:hAnsiTheme="majorHAnsi" w:cstheme="majorHAnsi"/>
              </w:rPr>
            </w:pPr>
          </w:p>
        </w:tc>
        <w:tc>
          <w:tcPr>
            <w:tcW w:w="2728" w:type="dxa"/>
          </w:tcPr>
          <w:p w14:paraId="16F4EB8D" w14:textId="77777777" w:rsidR="00ED497F" w:rsidRDefault="00ED497F">
            <w:pPr>
              <w:rPr>
                <w:rFonts w:asciiTheme="majorHAnsi" w:hAnsiTheme="majorHAnsi" w:cstheme="majorHAnsi"/>
              </w:rPr>
            </w:pPr>
            <w:r>
              <w:rPr>
                <w:rFonts w:asciiTheme="majorHAnsi" w:hAnsiTheme="majorHAnsi" w:cstheme="majorHAnsi"/>
              </w:rPr>
              <w:t xml:space="preserve">ACT </w:t>
            </w:r>
          </w:p>
        </w:tc>
        <w:tc>
          <w:tcPr>
            <w:tcW w:w="3656" w:type="dxa"/>
          </w:tcPr>
          <w:p w14:paraId="4CFD3978" w14:textId="77777777" w:rsidR="00ED497F" w:rsidRDefault="00ED497F">
            <w:pPr>
              <w:rPr>
                <w:rFonts w:asciiTheme="majorHAnsi" w:hAnsiTheme="majorHAnsi" w:cstheme="majorHAnsi"/>
              </w:rPr>
            </w:pPr>
            <w:r>
              <w:rPr>
                <w:rFonts w:asciiTheme="majorHAnsi" w:hAnsiTheme="majorHAnsi" w:cstheme="majorHAnsi"/>
              </w:rPr>
              <w:t xml:space="preserve">1 Educator to 11 Children </w:t>
            </w:r>
          </w:p>
        </w:tc>
      </w:tr>
      <w:tr w:rsidR="00ED497F" w14:paraId="732B4562" w14:textId="77777777" w:rsidTr="00F607DB">
        <w:tc>
          <w:tcPr>
            <w:tcW w:w="2517" w:type="dxa"/>
            <w:vMerge/>
          </w:tcPr>
          <w:p w14:paraId="748824FF" w14:textId="77777777" w:rsidR="00ED497F" w:rsidRDefault="00ED497F">
            <w:pPr>
              <w:rPr>
                <w:rFonts w:asciiTheme="majorHAnsi" w:hAnsiTheme="majorHAnsi" w:cstheme="majorHAnsi"/>
              </w:rPr>
            </w:pPr>
          </w:p>
        </w:tc>
        <w:tc>
          <w:tcPr>
            <w:tcW w:w="2728" w:type="dxa"/>
          </w:tcPr>
          <w:p w14:paraId="260035B6" w14:textId="77777777" w:rsidR="00ED497F" w:rsidRDefault="00ED497F">
            <w:pPr>
              <w:rPr>
                <w:rFonts w:asciiTheme="majorHAnsi" w:hAnsiTheme="majorHAnsi" w:cstheme="majorHAnsi"/>
              </w:rPr>
            </w:pPr>
            <w:r>
              <w:rPr>
                <w:rFonts w:asciiTheme="majorHAnsi" w:hAnsiTheme="majorHAnsi" w:cstheme="majorHAnsi"/>
              </w:rPr>
              <w:t xml:space="preserve">WA </w:t>
            </w:r>
          </w:p>
        </w:tc>
        <w:tc>
          <w:tcPr>
            <w:tcW w:w="3656" w:type="dxa"/>
          </w:tcPr>
          <w:p w14:paraId="71195052" w14:textId="77777777" w:rsidR="00ED497F" w:rsidRDefault="00ED497F">
            <w:pPr>
              <w:rPr>
                <w:rFonts w:asciiTheme="majorHAnsi" w:hAnsiTheme="majorHAnsi" w:cstheme="majorHAnsi"/>
              </w:rPr>
            </w:pPr>
            <w:r>
              <w:rPr>
                <w:rFonts w:asciiTheme="majorHAnsi" w:hAnsiTheme="majorHAnsi" w:cstheme="majorHAnsi"/>
              </w:rPr>
              <w:t xml:space="preserve">1 Educator to 13 Children (or 1:10 if kindergarten children are in attendance) </w:t>
            </w:r>
          </w:p>
        </w:tc>
      </w:tr>
    </w:tbl>
    <w:p w14:paraId="5E11BA82" w14:textId="77777777" w:rsidR="00F607DB" w:rsidRDefault="00F607DB" w:rsidP="001D334A">
      <w:pPr>
        <w:rPr>
          <w:rFonts w:asciiTheme="majorHAnsi" w:hAnsiTheme="majorHAnsi"/>
          <w:b/>
        </w:rPr>
      </w:pPr>
    </w:p>
    <w:p w14:paraId="7DB725AB" w14:textId="77777777" w:rsidR="005D54BA" w:rsidRPr="00B74933" w:rsidRDefault="005D54BA" w:rsidP="001D334A">
      <w:pPr>
        <w:rPr>
          <w:rFonts w:asciiTheme="majorHAnsi" w:hAnsiTheme="majorHAnsi"/>
          <w:b/>
        </w:rPr>
      </w:pPr>
      <w:r w:rsidRPr="00B74933">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B74933" w14:paraId="0102EE3E" w14:textId="77777777" w:rsidTr="00ED49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62D087B" w14:textId="77777777" w:rsidR="00596B66" w:rsidRPr="00B74933" w:rsidRDefault="005D54BA" w:rsidP="005D54BA">
            <w:pPr>
              <w:pStyle w:val="ListParagraph"/>
              <w:numPr>
                <w:ilvl w:val="0"/>
                <w:numId w:val="22"/>
              </w:numPr>
              <w:rPr>
                <w:rFonts w:asciiTheme="majorHAnsi" w:hAnsiTheme="majorHAnsi"/>
                <w:b w:val="0"/>
              </w:rPr>
            </w:pPr>
            <w:r w:rsidRPr="00B74933">
              <w:rPr>
                <w:rFonts w:asciiTheme="majorHAnsi" w:hAnsiTheme="majorHAnsi"/>
                <w:b w:val="0"/>
              </w:rPr>
              <w:t xml:space="preserve">Australian Children’s </w:t>
            </w:r>
            <w:r w:rsidR="00792F89" w:rsidRPr="00B74933">
              <w:rPr>
                <w:rFonts w:asciiTheme="majorHAnsi" w:hAnsiTheme="majorHAnsi"/>
                <w:b w:val="0"/>
              </w:rPr>
              <w:t>Education &amp;</w:t>
            </w:r>
            <w:r w:rsidRPr="00B74933">
              <w:rPr>
                <w:rFonts w:asciiTheme="majorHAnsi" w:hAnsiTheme="majorHAnsi"/>
                <w:b w:val="0"/>
              </w:rPr>
              <w:t xml:space="preserve"> </w:t>
            </w:r>
            <w:r w:rsidR="00A166FA">
              <w:rPr>
                <w:rFonts w:asciiTheme="majorHAnsi" w:hAnsiTheme="majorHAnsi"/>
                <w:b w:val="0"/>
              </w:rPr>
              <w:t xml:space="preserve">Care Quality Authority. </w:t>
            </w:r>
          </w:p>
          <w:p w14:paraId="38AB3E29" w14:textId="77777777" w:rsidR="005D54BA" w:rsidRPr="00B74933" w:rsidRDefault="005D54BA" w:rsidP="005D54BA">
            <w:pPr>
              <w:pStyle w:val="ListParagraph"/>
              <w:numPr>
                <w:ilvl w:val="0"/>
                <w:numId w:val="22"/>
              </w:numPr>
              <w:rPr>
                <w:rFonts w:asciiTheme="majorHAnsi" w:hAnsiTheme="majorHAnsi"/>
                <w:b w:val="0"/>
              </w:rPr>
            </w:pPr>
            <w:r w:rsidRPr="00B74933">
              <w:rPr>
                <w:rFonts w:asciiTheme="majorHAnsi" w:hAnsiTheme="majorHAnsi"/>
                <w:b w:val="0"/>
              </w:rPr>
              <w:t>Guide to the Education and Care Services National Law and the Education and Care Ser</w:t>
            </w:r>
            <w:r w:rsidR="00A166FA">
              <w:rPr>
                <w:rFonts w:asciiTheme="majorHAnsi" w:hAnsiTheme="majorHAnsi"/>
                <w:b w:val="0"/>
              </w:rPr>
              <w:t>vices National Regulations</w:t>
            </w:r>
          </w:p>
          <w:p w14:paraId="1C7C7EE4" w14:textId="77777777" w:rsidR="005D54BA" w:rsidRDefault="005D54BA" w:rsidP="005D54BA">
            <w:pPr>
              <w:pStyle w:val="ListParagraph"/>
              <w:numPr>
                <w:ilvl w:val="0"/>
                <w:numId w:val="22"/>
              </w:numPr>
              <w:rPr>
                <w:rFonts w:asciiTheme="majorHAnsi" w:hAnsiTheme="majorHAnsi"/>
                <w:b w:val="0"/>
              </w:rPr>
            </w:pPr>
            <w:r w:rsidRPr="00B74933">
              <w:rPr>
                <w:rFonts w:asciiTheme="majorHAnsi" w:hAnsiTheme="majorHAnsi"/>
                <w:b w:val="0"/>
              </w:rPr>
              <w:t>ECA Code of Ethics.</w:t>
            </w:r>
          </w:p>
          <w:p w14:paraId="5E44D7C0" w14:textId="1215BDD0" w:rsidR="00E53036" w:rsidRPr="00792F89" w:rsidRDefault="00E53036" w:rsidP="005D54BA">
            <w:pPr>
              <w:pStyle w:val="ListParagraph"/>
              <w:numPr>
                <w:ilvl w:val="0"/>
                <w:numId w:val="22"/>
              </w:numPr>
              <w:rPr>
                <w:rFonts w:asciiTheme="majorHAnsi" w:hAnsiTheme="majorHAnsi"/>
                <w:b w:val="0"/>
              </w:rPr>
            </w:pPr>
            <w:r>
              <w:rPr>
                <w:rFonts w:asciiTheme="majorHAnsi" w:hAnsiTheme="majorHAnsi"/>
                <w:b w:val="0"/>
              </w:rPr>
              <w:t>Childcare Centre Desktop</w:t>
            </w:r>
          </w:p>
          <w:p w14:paraId="6F1CBC0E" w14:textId="77777777" w:rsidR="00792F89" w:rsidRPr="00A1106B" w:rsidRDefault="00792F89" w:rsidP="005D54BA">
            <w:pPr>
              <w:pStyle w:val="ListParagraph"/>
              <w:numPr>
                <w:ilvl w:val="0"/>
                <w:numId w:val="22"/>
              </w:numPr>
              <w:rPr>
                <w:rFonts w:asciiTheme="majorHAnsi" w:hAnsiTheme="majorHAnsi"/>
                <w:b w:val="0"/>
              </w:rPr>
            </w:pPr>
            <w:r>
              <w:rPr>
                <w:rFonts w:asciiTheme="majorHAnsi" w:hAnsiTheme="majorHAnsi"/>
                <w:b w:val="0"/>
              </w:rPr>
              <w:t xml:space="preserve">National Quality Framework </w:t>
            </w:r>
          </w:p>
          <w:p w14:paraId="3C674D03" w14:textId="77777777" w:rsidR="00A1106B" w:rsidRPr="00A1106B" w:rsidRDefault="00A1106B" w:rsidP="005D54BA">
            <w:pPr>
              <w:pStyle w:val="ListParagraph"/>
              <w:numPr>
                <w:ilvl w:val="0"/>
                <w:numId w:val="22"/>
              </w:numPr>
              <w:rPr>
                <w:rFonts w:asciiTheme="majorHAnsi" w:hAnsiTheme="majorHAnsi"/>
                <w:b w:val="0"/>
              </w:rPr>
            </w:pPr>
            <w:r>
              <w:rPr>
                <w:rFonts w:asciiTheme="majorHAnsi" w:hAnsiTheme="majorHAnsi"/>
                <w:b w:val="0"/>
              </w:rPr>
              <w:t xml:space="preserve">Office of the Children’s Guardian </w:t>
            </w:r>
          </w:p>
          <w:p w14:paraId="62024388" w14:textId="77777777" w:rsidR="00A1106B" w:rsidRPr="00B74933" w:rsidRDefault="00A1106B" w:rsidP="00A1106B">
            <w:pPr>
              <w:pStyle w:val="ListParagraph"/>
              <w:rPr>
                <w:rFonts w:asciiTheme="majorHAnsi" w:hAnsiTheme="majorHAnsi"/>
                <w:b w:val="0"/>
              </w:rPr>
            </w:pPr>
            <w:r w:rsidRPr="00A1106B">
              <w:rPr>
                <w:rFonts w:asciiTheme="majorHAnsi" w:hAnsiTheme="majorHAnsi"/>
                <w:b w:val="0"/>
              </w:rPr>
              <w:t>https://www.kidsguardian.nsw.gov.au/child-safe-organisations/working-with-children-check</w:t>
            </w:r>
          </w:p>
          <w:p w14:paraId="0BE59146" w14:textId="77777777" w:rsidR="00D22D28" w:rsidRPr="00B74933" w:rsidRDefault="00D22D28" w:rsidP="00D22D28">
            <w:pPr>
              <w:pStyle w:val="ListParagraph"/>
              <w:rPr>
                <w:rFonts w:asciiTheme="majorHAnsi" w:hAnsiTheme="majorHAnsi" w:cs="Gill Sans"/>
              </w:rPr>
            </w:pPr>
          </w:p>
        </w:tc>
      </w:tr>
    </w:tbl>
    <w:p w14:paraId="687A82C2" w14:textId="77777777" w:rsidR="00A166FA" w:rsidRDefault="00A166FA" w:rsidP="00333CA9">
      <w:pPr>
        <w:spacing w:after="0" w:line="360" w:lineRule="auto"/>
        <w:rPr>
          <w:rFonts w:asciiTheme="majorHAnsi" w:hAnsiTheme="majorHAnsi"/>
          <w:b/>
        </w:rPr>
      </w:pPr>
    </w:p>
    <w:p w14:paraId="3EF73C32" w14:textId="77777777" w:rsidR="00333CA9" w:rsidRPr="00A306A2" w:rsidRDefault="00333CA9" w:rsidP="00333CA9">
      <w:pPr>
        <w:spacing w:after="0" w:line="360" w:lineRule="auto"/>
        <w:rPr>
          <w:rFonts w:asciiTheme="majorHAnsi" w:hAnsiTheme="majorHAnsi"/>
          <w:b/>
        </w:rPr>
      </w:pPr>
      <w:r w:rsidRPr="00A306A2">
        <w:rPr>
          <w:rFonts w:asciiTheme="majorHAnsi" w:hAnsiTheme="majorHAnsi"/>
          <w:b/>
        </w:rPr>
        <w:t>Review</w:t>
      </w:r>
    </w:p>
    <w:tbl>
      <w:tblPr>
        <w:tblStyle w:val="GridTable1Light-Accent31"/>
        <w:tblW w:w="0" w:type="auto"/>
        <w:tblLook w:val="04A0" w:firstRow="1" w:lastRow="0" w:firstColumn="1" w:lastColumn="0" w:noHBand="0" w:noVBand="1"/>
      </w:tblPr>
      <w:tblGrid>
        <w:gridCol w:w="2093"/>
        <w:gridCol w:w="5273"/>
        <w:gridCol w:w="1984"/>
      </w:tblGrid>
      <w:tr w:rsidR="00333CA9" w:rsidRPr="005E6567" w14:paraId="0B36C49A" w14:textId="77777777" w:rsidTr="00003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DCD28CD" w14:textId="77777777" w:rsidR="00333CA9" w:rsidRPr="005E6567" w:rsidRDefault="00333CA9" w:rsidP="00ED497F">
            <w:pPr>
              <w:spacing w:line="360" w:lineRule="auto"/>
              <w:rPr>
                <w:rFonts w:ascii="Calibri Light" w:hAnsi="Calibri Light"/>
              </w:rPr>
            </w:pPr>
            <w:r w:rsidRPr="005E6567">
              <w:rPr>
                <w:rFonts w:ascii="Calibri Light" w:hAnsi="Calibri Light"/>
              </w:rPr>
              <w:t xml:space="preserve">Policy Reviewed </w:t>
            </w:r>
          </w:p>
        </w:tc>
        <w:tc>
          <w:tcPr>
            <w:tcW w:w="5273" w:type="dxa"/>
          </w:tcPr>
          <w:p w14:paraId="32A303C2" w14:textId="77777777" w:rsidR="00333CA9" w:rsidRPr="005E6567" w:rsidRDefault="00333CA9" w:rsidP="00ED497F">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5E6567">
              <w:rPr>
                <w:rFonts w:ascii="Calibri Light" w:hAnsi="Calibri Light"/>
              </w:rPr>
              <w:t xml:space="preserve">Modifications </w:t>
            </w:r>
          </w:p>
        </w:tc>
        <w:tc>
          <w:tcPr>
            <w:tcW w:w="1984" w:type="dxa"/>
          </w:tcPr>
          <w:p w14:paraId="32D407AA" w14:textId="77777777" w:rsidR="00333CA9" w:rsidRPr="005E6567" w:rsidRDefault="00333CA9" w:rsidP="00ED497F">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5E6567">
              <w:rPr>
                <w:rFonts w:ascii="Calibri Light" w:hAnsi="Calibri Light"/>
              </w:rPr>
              <w:t xml:space="preserve">Next Review Date </w:t>
            </w:r>
          </w:p>
        </w:tc>
      </w:tr>
      <w:tr w:rsidR="00333CA9" w:rsidRPr="00D22D28" w14:paraId="574BAB91" w14:textId="77777777" w:rsidTr="00003A0D">
        <w:tc>
          <w:tcPr>
            <w:cnfStyle w:val="001000000000" w:firstRow="0" w:lastRow="0" w:firstColumn="1" w:lastColumn="0" w:oddVBand="0" w:evenVBand="0" w:oddHBand="0" w:evenHBand="0" w:firstRowFirstColumn="0" w:firstRowLastColumn="0" w:lastRowFirstColumn="0" w:lastRowLastColumn="0"/>
            <w:tcW w:w="2093" w:type="dxa"/>
          </w:tcPr>
          <w:p w14:paraId="4F20F221" w14:textId="77777777" w:rsidR="00333CA9" w:rsidRPr="00D22D28" w:rsidRDefault="00792F89" w:rsidP="00ED497F">
            <w:pPr>
              <w:spacing w:line="360" w:lineRule="auto"/>
              <w:rPr>
                <w:rFonts w:ascii="Calibri Light" w:hAnsi="Calibri Light"/>
                <w:b w:val="0"/>
              </w:rPr>
            </w:pPr>
            <w:r>
              <w:rPr>
                <w:rFonts w:ascii="Calibri Light" w:hAnsi="Calibri Light"/>
                <w:b w:val="0"/>
              </w:rPr>
              <w:t>February 2018</w:t>
            </w:r>
          </w:p>
        </w:tc>
        <w:tc>
          <w:tcPr>
            <w:tcW w:w="5273" w:type="dxa"/>
          </w:tcPr>
          <w:p w14:paraId="3DF5BFF1" w14:textId="77777777" w:rsidR="00333CA9" w:rsidRPr="00D22D28" w:rsidRDefault="00792F89" w:rsidP="003526AA">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New Policy Created </w:t>
            </w:r>
          </w:p>
        </w:tc>
        <w:tc>
          <w:tcPr>
            <w:tcW w:w="1984" w:type="dxa"/>
          </w:tcPr>
          <w:p w14:paraId="17D1663B" w14:textId="77777777" w:rsidR="00333CA9" w:rsidRPr="00D22D28" w:rsidRDefault="00792F89" w:rsidP="00ED497F">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February 2019</w:t>
            </w:r>
          </w:p>
        </w:tc>
      </w:tr>
    </w:tbl>
    <w:p w14:paraId="0D01B41E" w14:textId="77777777" w:rsidR="00B43929" w:rsidRPr="00A67C37" w:rsidRDefault="00B43929" w:rsidP="003526AA">
      <w:pPr>
        <w:rPr>
          <w:rFonts w:asciiTheme="majorHAnsi" w:hAnsiTheme="majorHAnsi" w:cs="Calibri"/>
          <w:snapToGrid w:val="0"/>
        </w:rPr>
      </w:pPr>
    </w:p>
    <w:sectPr w:rsidR="00B43929" w:rsidRPr="00A67C37" w:rsidSect="00295C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8352F" w14:textId="77777777" w:rsidR="00515502" w:rsidRDefault="00515502" w:rsidP="00CB647A">
      <w:pPr>
        <w:spacing w:after="0" w:line="240" w:lineRule="auto"/>
      </w:pPr>
      <w:r>
        <w:separator/>
      </w:r>
    </w:p>
  </w:endnote>
  <w:endnote w:type="continuationSeparator" w:id="0">
    <w:p w14:paraId="145F41FB" w14:textId="77777777" w:rsidR="00515502" w:rsidRDefault="00515502"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notTrueType/>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0629F" w14:textId="77777777" w:rsidR="00F10F09" w:rsidRDefault="00F10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1EB0B" w14:textId="234C005E" w:rsidR="00C63959" w:rsidRDefault="00E53036">
    <w:pPr>
      <w:pStyle w:val="Footer"/>
    </w:pPr>
    <w:bookmarkStart w:id="0" w:name="_GoBack"/>
    <w:r>
      <w:rPr>
        <w:noProof/>
      </w:rPr>
      <w:drawing>
        <wp:inline distT="0" distB="0" distL="0" distR="0" wp14:anchorId="433A1784" wp14:editId="26A5020A">
          <wp:extent cx="1195193" cy="5343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45433" cy="556852"/>
                  </a:xfrm>
                  <a:prstGeom prst="rect">
                    <a:avLst/>
                  </a:prstGeom>
                </pic:spPr>
              </pic:pic>
            </a:graphicData>
          </a:graphic>
        </wp:inline>
      </w:drawing>
    </w:r>
    <w:bookmarkEnd w:id="0"/>
    <w:r>
      <w:t xml:space="preserve">                            </w:t>
    </w:r>
    <w:r w:rsidR="00C63959">
      <w:t>Staffing Arran</w:t>
    </w:r>
    <w:r>
      <w:t xml:space="preserve">gements Policy - </w:t>
    </w:r>
    <w:r w:rsidR="00C63959">
      <w:t xml:space="preserve"> QA4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A271A" w14:textId="77777777" w:rsidR="00F10F09" w:rsidRDefault="00F10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14B78" w14:textId="77777777" w:rsidR="00515502" w:rsidRDefault="00515502" w:rsidP="00CB647A">
      <w:pPr>
        <w:spacing w:after="0" w:line="240" w:lineRule="auto"/>
      </w:pPr>
      <w:r>
        <w:separator/>
      </w:r>
    </w:p>
  </w:footnote>
  <w:footnote w:type="continuationSeparator" w:id="0">
    <w:p w14:paraId="59383495" w14:textId="77777777" w:rsidR="00515502" w:rsidRDefault="00515502"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A9EF7" w14:textId="77777777" w:rsidR="00F10F09" w:rsidRDefault="00F10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4B20" w14:textId="77777777" w:rsidR="00F10F09" w:rsidRDefault="00F10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C62E8" w14:textId="77777777" w:rsidR="00F10F09" w:rsidRDefault="00F10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3CC6374"/>
    <w:multiLevelType w:val="hybridMultilevel"/>
    <w:tmpl w:val="2682D22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BD23AC"/>
    <w:multiLevelType w:val="hybridMultilevel"/>
    <w:tmpl w:val="8DB49E3C"/>
    <w:lvl w:ilvl="0" w:tplc="AD9CBA0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E65D5F"/>
    <w:multiLevelType w:val="hybridMultilevel"/>
    <w:tmpl w:val="956CBD62"/>
    <w:lvl w:ilvl="0" w:tplc="6332D16C">
      <w:start w:val="1"/>
      <w:numFmt w:val="decimal"/>
      <w:lvlText w:val="%1."/>
      <w:lvlJc w:val="left"/>
      <w:pPr>
        <w:ind w:left="1068" w:hanging="360"/>
      </w:pPr>
      <w:rPr>
        <w:rFonts w:hint="default"/>
        <w:color w:val="auto"/>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5" w15:restartNumberingAfterBreak="0">
    <w:nsid w:val="0B39287B"/>
    <w:multiLevelType w:val="hybridMultilevel"/>
    <w:tmpl w:val="4F0AB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BE3332"/>
    <w:multiLevelType w:val="hybridMultilevel"/>
    <w:tmpl w:val="703C217E"/>
    <w:lvl w:ilvl="0" w:tplc="00000001">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1E59B3"/>
    <w:multiLevelType w:val="hybridMultilevel"/>
    <w:tmpl w:val="68F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72B30"/>
    <w:multiLevelType w:val="hybridMultilevel"/>
    <w:tmpl w:val="75CEFAA4"/>
    <w:lvl w:ilvl="0" w:tplc="90E2BDBC">
      <w:start w:val="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3D5424"/>
    <w:multiLevelType w:val="hybridMultilevel"/>
    <w:tmpl w:val="D7569E86"/>
    <w:lvl w:ilvl="0" w:tplc="C75A6352">
      <w:start w:val="1"/>
      <w:numFmt w:val="decimal"/>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6752FAA"/>
    <w:multiLevelType w:val="hybridMultilevel"/>
    <w:tmpl w:val="7F289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680CA1"/>
    <w:multiLevelType w:val="hybridMultilevel"/>
    <w:tmpl w:val="6624CDDA"/>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7725A3"/>
    <w:multiLevelType w:val="hybridMultilevel"/>
    <w:tmpl w:val="122A262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275F5"/>
    <w:multiLevelType w:val="hybridMultilevel"/>
    <w:tmpl w:val="F9A2575A"/>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2AA827DA"/>
    <w:multiLevelType w:val="hybridMultilevel"/>
    <w:tmpl w:val="29C60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2108D5"/>
    <w:multiLevelType w:val="hybridMultilevel"/>
    <w:tmpl w:val="0A8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C468C"/>
    <w:multiLevelType w:val="hybridMultilevel"/>
    <w:tmpl w:val="828010C4"/>
    <w:lvl w:ilvl="0" w:tplc="AD9CBA0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CC2474"/>
    <w:multiLevelType w:val="hybridMultilevel"/>
    <w:tmpl w:val="69BE2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B00062"/>
    <w:multiLevelType w:val="hybridMultilevel"/>
    <w:tmpl w:val="C74093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07D5009"/>
    <w:multiLevelType w:val="hybridMultilevel"/>
    <w:tmpl w:val="0D34D956"/>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B069E4"/>
    <w:multiLevelType w:val="hybridMultilevel"/>
    <w:tmpl w:val="26CCED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6712A5E"/>
    <w:multiLevelType w:val="hybridMultilevel"/>
    <w:tmpl w:val="679A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119AC"/>
    <w:multiLevelType w:val="hybridMultilevel"/>
    <w:tmpl w:val="18F25D16"/>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4DA16259"/>
    <w:multiLevelType w:val="hybridMultilevel"/>
    <w:tmpl w:val="634EFBA8"/>
    <w:lvl w:ilvl="0" w:tplc="6332D16C">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461DFF"/>
    <w:multiLevelType w:val="hybridMultilevel"/>
    <w:tmpl w:val="CEE0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57EC4"/>
    <w:multiLevelType w:val="hybridMultilevel"/>
    <w:tmpl w:val="2FD69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4B5295"/>
    <w:multiLevelType w:val="hybridMultilevel"/>
    <w:tmpl w:val="B254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C13F1"/>
    <w:multiLevelType w:val="hybridMultilevel"/>
    <w:tmpl w:val="26E0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85"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C1596"/>
    <w:multiLevelType w:val="hybridMultilevel"/>
    <w:tmpl w:val="95E85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1135F1"/>
    <w:multiLevelType w:val="hybridMultilevel"/>
    <w:tmpl w:val="54BA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65032B"/>
    <w:multiLevelType w:val="hybridMultilevel"/>
    <w:tmpl w:val="8B86113E"/>
    <w:lvl w:ilvl="0" w:tplc="6332D16C">
      <w:start w:val="1"/>
      <w:numFmt w:val="decimal"/>
      <w:lvlText w:val="%1."/>
      <w:lvlJc w:val="left"/>
      <w:pPr>
        <w:ind w:left="1068"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916006"/>
    <w:multiLevelType w:val="hybridMultilevel"/>
    <w:tmpl w:val="27B6B38A"/>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521010"/>
    <w:multiLevelType w:val="hybridMultilevel"/>
    <w:tmpl w:val="EB8E34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C9479E"/>
    <w:multiLevelType w:val="hybridMultilevel"/>
    <w:tmpl w:val="86F4C9D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158A5"/>
    <w:multiLevelType w:val="hybridMultilevel"/>
    <w:tmpl w:val="15FA706C"/>
    <w:lvl w:ilvl="0" w:tplc="00000001">
      <w:start w:val="1"/>
      <w:numFmt w:val="bullet"/>
      <w:lvlText w:val="•"/>
      <w:lvlJc w:val="left"/>
      <w:pPr>
        <w:ind w:left="1440" w:hanging="360"/>
      </w:p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FF70079"/>
    <w:multiLevelType w:val="hybridMultilevel"/>
    <w:tmpl w:val="B98EFA68"/>
    <w:lvl w:ilvl="0" w:tplc="6332D16C">
      <w:start w:val="1"/>
      <w:numFmt w:val="decimal"/>
      <w:lvlText w:val="%1."/>
      <w:lvlJc w:val="left"/>
      <w:pPr>
        <w:ind w:left="1080" w:hanging="360"/>
      </w:pPr>
      <w:rPr>
        <w:rFonts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6"/>
  </w:num>
  <w:num w:numId="14">
    <w:abstractNumId w:val="13"/>
  </w:num>
  <w:num w:numId="15">
    <w:abstractNumId w:val="36"/>
  </w:num>
  <w:num w:numId="16">
    <w:abstractNumId w:val="23"/>
  </w:num>
  <w:num w:numId="17">
    <w:abstractNumId w:val="1"/>
  </w:num>
  <w:num w:numId="18">
    <w:abstractNumId w:val="14"/>
  </w:num>
  <w:num w:numId="19">
    <w:abstractNumId w:val="2"/>
  </w:num>
  <w:num w:numId="20">
    <w:abstractNumId w:val="37"/>
  </w:num>
  <w:num w:numId="21">
    <w:abstractNumId w:val="33"/>
  </w:num>
  <w:num w:numId="22">
    <w:abstractNumId w:val="31"/>
  </w:num>
  <w:num w:numId="23">
    <w:abstractNumId w:val="18"/>
  </w:num>
  <w:num w:numId="24">
    <w:abstractNumId w:val="26"/>
  </w:num>
  <w:num w:numId="25">
    <w:abstractNumId w:val="20"/>
  </w:num>
  <w:num w:numId="26">
    <w:abstractNumId w:val="35"/>
  </w:num>
  <w:num w:numId="27">
    <w:abstractNumId w:val="12"/>
  </w:num>
  <w:num w:numId="28">
    <w:abstractNumId w:val="34"/>
  </w:num>
  <w:num w:numId="29">
    <w:abstractNumId w:val="29"/>
  </w:num>
  <w:num w:numId="30">
    <w:abstractNumId w:val="5"/>
  </w:num>
  <w:num w:numId="31">
    <w:abstractNumId w:val="21"/>
  </w:num>
  <w:num w:numId="32">
    <w:abstractNumId w:val="19"/>
  </w:num>
  <w:num w:numId="33">
    <w:abstractNumId w:val="15"/>
  </w:num>
  <w:num w:numId="34">
    <w:abstractNumId w:val="11"/>
  </w:num>
  <w:num w:numId="35">
    <w:abstractNumId w:val="17"/>
  </w:num>
  <w:num w:numId="36">
    <w:abstractNumId w:val="3"/>
  </w:num>
  <w:num w:numId="37">
    <w:abstractNumId w:val="9"/>
  </w:num>
  <w:num w:numId="38">
    <w:abstractNumId w:val="4"/>
  </w:num>
  <w:num w:numId="39">
    <w:abstractNumId w:val="24"/>
  </w:num>
  <w:num w:numId="40">
    <w:abstractNumId w:val="32"/>
  </w:num>
  <w:num w:numId="41">
    <w:abstractNumId w:val="38"/>
  </w:num>
  <w:num w:numId="42">
    <w:abstractNumId w:val="0"/>
  </w:num>
  <w:num w:numId="43">
    <w:abstractNumId w:val="8"/>
  </w:num>
  <w:num w:numId="44">
    <w:abstractNumId w:val="7"/>
  </w:num>
  <w:num w:numId="45">
    <w:abstractNumId w:val="27"/>
  </w:num>
  <w:num w:numId="46">
    <w:abstractNumId w:val="28"/>
  </w:num>
  <w:num w:numId="47">
    <w:abstractNumId w:val="30"/>
  </w:num>
  <w:num w:numId="48">
    <w:abstractNumId w:val="22"/>
  </w:num>
  <w:num w:numId="49">
    <w:abstractNumId w:val="1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03A0D"/>
    <w:rsid w:val="00006517"/>
    <w:rsid w:val="000146ED"/>
    <w:rsid w:val="00026752"/>
    <w:rsid w:val="000547FD"/>
    <w:rsid w:val="00061C8A"/>
    <w:rsid w:val="000661D3"/>
    <w:rsid w:val="000C063A"/>
    <w:rsid w:val="000F72C3"/>
    <w:rsid w:val="00131266"/>
    <w:rsid w:val="00133BA3"/>
    <w:rsid w:val="0014440F"/>
    <w:rsid w:val="00170331"/>
    <w:rsid w:val="001924DA"/>
    <w:rsid w:val="0019657B"/>
    <w:rsid w:val="001A42E1"/>
    <w:rsid w:val="001D234F"/>
    <w:rsid w:val="001D334A"/>
    <w:rsid w:val="001D6495"/>
    <w:rsid w:val="001F50FD"/>
    <w:rsid w:val="001F5B93"/>
    <w:rsid w:val="00203237"/>
    <w:rsid w:val="00223140"/>
    <w:rsid w:val="002558D2"/>
    <w:rsid w:val="00277401"/>
    <w:rsid w:val="00292C46"/>
    <w:rsid w:val="00295C6E"/>
    <w:rsid w:val="002C490F"/>
    <w:rsid w:val="002F3753"/>
    <w:rsid w:val="00311EF0"/>
    <w:rsid w:val="003319EC"/>
    <w:rsid w:val="00333CA9"/>
    <w:rsid w:val="00344960"/>
    <w:rsid w:val="003526AA"/>
    <w:rsid w:val="003971D0"/>
    <w:rsid w:val="003A0C81"/>
    <w:rsid w:val="003A3954"/>
    <w:rsid w:val="003A55EF"/>
    <w:rsid w:val="003A5E33"/>
    <w:rsid w:val="00401021"/>
    <w:rsid w:val="00433D0E"/>
    <w:rsid w:val="00460953"/>
    <w:rsid w:val="00463684"/>
    <w:rsid w:val="00473432"/>
    <w:rsid w:val="00473551"/>
    <w:rsid w:val="004C3F62"/>
    <w:rsid w:val="004E431C"/>
    <w:rsid w:val="004F087C"/>
    <w:rsid w:val="00515502"/>
    <w:rsid w:val="00532895"/>
    <w:rsid w:val="005443FC"/>
    <w:rsid w:val="0055041A"/>
    <w:rsid w:val="005835BC"/>
    <w:rsid w:val="00596B66"/>
    <w:rsid w:val="005A6A3A"/>
    <w:rsid w:val="005B42F7"/>
    <w:rsid w:val="005D54BA"/>
    <w:rsid w:val="005F25CD"/>
    <w:rsid w:val="00603E4B"/>
    <w:rsid w:val="00622F05"/>
    <w:rsid w:val="00664F44"/>
    <w:rsid w:val="006A3914"/>
    <w:rsid w:val="006B6C97"/>
    <w:rsid w:val="006C5575"/>
    <w:rsid w:val="006C71E5"/>
    <w:rsid w:val="006E0A7A"/>
    <w:rsid w:val="006E28FB"/>
    <w:rsid w:val="0071531B"/>
    <w:rsid w:val="00737BC0"/>
    <w:rsid w:val="00761156"/>
    <w:rsid w:val="00765E82"/>
    <w:rsid w:val="00792F89"/>
    <w:rsid w:val="007E45F7"/>
    <w:rsid w:val="007F2751"/>
    <w:rsid w:val="007F7F52"/>
    <w:rsid w:val="00810072"/>
    <w:rsid w:val="0081188D"/>
    <w:rsid w:val="00846401"/>
    <w:rsid w:val="008543B0"/>
    <w:rsid w:val="00860F98"/>
    <w:rsid w:val="0086679E"/>
    <w:rsid w:val="008C46B7"/>
    <w:rsid w:val="008E1D6C"/>
    <w:rsid w:val="00904AA6"/>
    <w:rsid w:val="00943BCE"/>
    <w:rsid w:val="00955953"/>
    <w:rsid w:val="009B3FAE"/>
    <w:rsid w:val="009D16EE"/>
    <w:rsid w:val="00A1106B"/>
    <w:rsid w:val="00A149B2"/>
    <w:rsid w:val="00A16694"/>
    <w:rsid w:val="00A166FA"/>
    <w:rsid w:val="00A224A3"/>
    <w:rsid w:val="00A306A2"/>
    <w:rsid w:val="00A67C37"/>
    <w:rsid w:val="00A90508"/>
    <w:rsid w:val="00AA706C"/>
    <w:rsid w:val="00AB21AC"/>
    <w:rsid w:val="00AE0A5A"/>
    <w:rsid w:val="00AE6E32"/>
    <w:rsid w:val="00B04D5B"/>
    <w:rsid w:val="00B14749"/>
    <w:rsid w:val="00B43929"/>
    <w:rsid w:val="00B54FC9"/>
    <w:rsid w:val="00B74933"/>
    <w:rsid w:val="00BA3D1E"/>
    <w:rsid w:val="00BA5A92"/>
    <w:rsid w:val="00BC7143"/>
    <w:rsid w:val="00BC7C68"/>
    <w:rsid w:val="00C32815"/>
    <w:rsid w:val="00C41944"/>
    <w:rsid w:val="00C63959"/>
    <w:rsid w:val="00C737E0"/>
    <w:rsid w:val="00C87C01"/>
    <w:rsid w:val="00C92A2B"/>
    <w:rsid w:val="00CB647A"/>
    <w:rsid w:val="00CC565F"/>
    <w:rsid w:val="00D106EF"/>
    <w:rsid w:val="00D1468A"/>
    <w:rsid w:val="00D22D28"/>
    <w:rsid w:val="00D233BA"/>
    <w:rsid w:val="00D31F9E"/>
    <w:rsid w:val="00D34783"/>
    <w:rsid w:val="00D7499D"/>
    <w:rsid w:val="00DE3AD4"/>
    <w:rsid w:val="00E06036"/>
    <w:rsid w:val="00E22E7E"/>
    <w:rsid w:val="00E247E9"/>
    <w:rsid w:val="00E269D0"/>
    <w:rsid w:val="00E4006A"/>
    <w:rsid w:val="00E53036"/>
    <w:rsid w:val="00E65681"/>
    <w:rsid w:val="00E816FD"/>
    <w:rsid w:val="00E9543F"/>
    <w:rsid w:val="00EB2FDD"/>
    <w:rsid w:val="00EC3B39"/>
    <w:rsid w:val="00EC4B1A"/>
    <w:rsid w:val="00ED497F"/>
    <w:rsid w:val="00EE525C"/>
    <w:rsid w:val="00F0231A"/>
    <w:rsid w:val="00F10F09"/>
    <w:rsid w:val="00F607DB"/>
    <w:rsid w:val="00F609CC"/>
    <w:rsid w:val="00F92053"/>
    <w:rsid w:val="00F93E77"/>
    <w:rsid w:val="00FB18E7"/>
    <w:rsid w:val="00FB2FDF"/>
    <w:rsid w:val="00FC52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717F9"/>
  <w15:docId w15:val="{92B78C23-2994-E440-8422-C2A5ABD7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frag-heading">
    <w:name w:val="frag-heading"/>
    <w:basedOn w:val="DefaultParagraphFont"/>
    <w:rsid w:val="00F93E77"/>
  </w:style>
  <w:style w:type="paragraph" w:styleId="NormalWeb">
    <w:name w:val="Normal (Web)"/>
    <w:basedOn w:val="Normal"/>
    <w:uiPriority w:val="99"/>
    <w:semiHidden/>
    <w:unhideWhenUsed/>
    <w:rsid w:val="00A1106B"/>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5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5D491F95-DD70-4D45-96D1-34D1EBD1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24</TotalTime>
  <Pages>9</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9</cp:revision>
  <dcterms:created xsi:type="dcterms:W3CDTF">2018-02-10T02:49:00Z</dcterms:created>
  <dcterms:modified xsi:type="dcterms:W3CDTF">2018-09-19T10:52:00Z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